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10824" w14:textId="6A104B49" w:rsidR="006661CE" w:rsidRPr="004C4AC1" w:rsidRDefault="00A33BC2" w:rsidP="00D25EE5">
      <w:pPr>
        <w:spacing w:after="0" w:line="240" w:lineRule="auto"/>
        <w:contextualSpacing/>
        <w:rPr>
          <w:rFonts w:ascii="Tahoma" w:hAnsi="Tahoma" w:cs="Tahoma"/>
          <w:sz w:val="24"/>
          <w:szCs w:val="24"/>
          <w:lang w:val="es-MX"/>
        </w:rPr>
      </w:pPr>
      <w:r w:rsidRPr="004C4AC1">
        <w:rPr>
          <w:rFonts w:ascii="Tahoma" w:hAnsi="Tahoma" w:cs="Tahoma"/>
          <w:noProof/>
          <w:sz w:val="24"/>
          <w:szCs w:val="24"/>
          <w:lang w:val="es-MX"/>
        </w:rPr>
        <w:drawing>
          <wp:inline distT="0" distB="0" distL="0" distR="0" wp14:anchorId="0E252516" wp14:editId="583565DE">
            <wp:extent cx="5943600" cy="5975985"/>
            <wp:effectExtent l="0" t="0" r="0" b="571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8"/>
                    <a:stretch>
                      <a:fillRect/>
                    </a:stretch>
                  </pic:blipFill>
                  <pic:spPr>
                    <a:xfrm>
                      <a:off x="0" y="0"/>
                      <a:ext cx="5943600" cy="5975985"/>
                    </a:xfrm>
                    <a:prstGeom prst="rect">
                      <a:avLst/>
                    </a:prstGeom>
                  </pic:spPr>
                </pic:pic>
              </a:graphicData>
            </a:graphic>
          </wp:inline>
        </w:drawing>
      </w:r>
    </w:p>
    <w:p w14:paraId="13D10825" w14:textId="77777777" w:rsidR="006661CE" w:rsidRPr="004C4AC1" w:rsidRDefault="006661CE" w:rsidP="00D25EE5">
      <w:pPr>
        <w:spacing w:after="0" w:line="240" w:lineRule="auto"/>
        <w:contextualSpacing/>
        <w:rPr>
          <w:rFonts w:ascii="Tahoma" w:hAnsi="Tahoma" w:cs="Tahoma"/>
          <w:sz w:val="24"/>
          <w:szCs w:val="24"/>
          <w:lang w:val="es-MX"/>
        </w:rPr>
      </w:pPr>
    </w:p>
    <w:p w14:paraId="13D10826" w14:textId="77777777" w:rsidR="006661CE" w:rsidRPr="004C4AC1" w:rsidRDefault="006661CE" w:rsidP="00D25EE5">
      <w:pPr>
        <w:spacing w:after="0" w:line="240" w:lineRule="auto"/>
        <w:contextualSpacing/>
        <w:rPr>
          <w:rFonts w:ascii="Tahoma" w:hAnsi="Tahoma" w:cs="Tahoma"/>
          <w:sz w:val="24"/>
          <w:szCs w:val="24"/>
          <w:lang w:val="es-MX"/>
        </w:rPr>
      </w:pPr>
    </w:p>
    <w:p w14:paraId="13D10840" w14:textId="77777777" w:rsidR="006661CE" w:rsidRPr="004C4AC1" w:rsidRDefault="006661CE" w:rsidP="00D25EE5">
      <w:pPr>
        <w:spacing w:after="0" w:line="240" w:lineRule="auto"/>
        <w:contextualSpacing/>
        <w:rPr>
          <w:rFonts w:ascii="Tahoma" w:hAnsi="Tahoma" w:cs="Tahoma"/>
          <w:sz w:val="24"/>
          <w:szCs w:val="24"/>
          <w:lang w:val="es-MX"/>
        </w:rPr>
      </w:pPr>
    </w:p>
    <w:p w14:paraId="13D10841" w14:textId="77777777" w:rsidR="004E283E" w:rsidRPr="004C4AC1" w:rsidRDefault="004E283E" w:rsidP="00D25EE5">
      <w:pPr>
        <w:spacing w:after="0" w:line="240" w:lineRule="auto"/>
        <w:contextualSpacing/>
        <w:jc w:val="center"/>
        <w:rPr>
          <w:rFonts w:ascii="Tahoma" w:hAnsi="Tahoma" w:cs="Tahoma"/>
          <w:b/>
          <w:sz w:val="24"/>
          <w:szCs w:val="24"/>
          <w:u w:val="single"/>
          <w:lang w:val="es-MX"/>
        </w:rPr>
      </w:pPr>
    </w:p>
    <w:p w14:paraId="13D10842" w14:textId="71F0D7EB" w:rsidR="006661CE" w:rsidRPr="004C4AC1" w:rsidRDefault="007F03AA" w:rsidP="00D25EE5">
      <w:pPr>
        <w:spacing w:after="0" w:line="240" w:lineRule="auto"/>
        <w:contextualSpacing/>
        <w:jc w:val="center"/>
        <w:rPr>
          <w:rFonts w:ascii="Tahoma" w:hAnsi="Tahoma" w:cs="Tahoma"/>
          <w:b/>
          <w:sz w:val="24"/>
          <w:szCs w:val="24"/>
          <w:lang w:val="es-MX"/>
        </w:rPr>
      </w:pPr>
      <w:r w:rsidRPr="004C4AC1">
        <w:rPr>
          <w:rFonts w:ascii="Tahoma" w:eastAsia="Tahoma" w:hAnsi="Tahoma" w:cs="Tahoma"/>
          <w:b/>
          <w:bCs/>
          <w:sz w:val="24"/>
          <w:szCs w:val="24"/>
          <w:lang w:val="es-MX"/>
        </w:rPr>
        <w:t>Escrito por Lic</w:t>
      </w:r>
      <w:r w:rsidR="006B3560" w:rsidRPr="004C4AC1">
        <w:rPr>
          <w:rFonts w:ascii="Tahoma" w:eastAsia="Tahoma" w:hAnsi="Tahoma" w:cs="Tahoma"/>
          <w:b/>
          <w:bCs/>
          <w:sz w:val="24"/>
          <w:szCs w:val="24"/>
          <w:lang w:val="es-MX"/>
        </w:rPr>
        <w:t>.</w:t>
      </w:r>
      <w:r w:rsidRPr="004C4AC1">
        <w:rPr>
          <w:rFonts w:ascii="Tahoma" w:eastAsia="Tahoma" w:hAnsi="Tahoma" w:cs="Tahoma"/>
          <w:b/>
          <w:bCs/>
          <w:sz w:val="24"/>
          <w:szCs w:val="24"/>
          <w:lang w:val="es-MX"/>
        </w:rPr>
        <w:t xml:space="preserve"> Megan Westmore y Heidi Lersch</w:t>
      </w:r>
    </w:p>
    <w:p w14:paraId="13D10843" w14:textId="77777777" w:rsidR="008A75C7" w:rsidRPr="004C4AC1" w:rsidRDefault="007F03AA" w:rsidP="00D25EE5">
      <w:pPr>
        <w:spacing w:after="0" w:line="240" w:lineRule="auto"/>
        <w:contextualSpacing/>
        <w:jc w:val="center"/>
        <w:rPr>
          <w:rFonts w:ascii="Tahoma" w:hAnsi="Tahoma" w:cs="Tahoma"/>
          <w:b/>
          <w:sz w:val="24"/>
          <w:szCs w:val="24"/>
          <w:lang w:val="es-MX"/>
        </w:rPr>
      </w:pPr>
      <w:r w:rsidRPr="004C4AC1">
        <w:rPr>
          <w:rFonts w:ascii="Tahoma" w:eastAsia="Tahoma" w:hAnsi="Tahoma" w:cs="Tahoma"/>
          <w:b/>
          <w:bCs/>
          <w:sz w:val="24"/>
          <w:szCs w:val="24"/>
          <w:lang w:val="es-MX"/>
        </w:rPr>
        <w:t>Ilustrado por Heidi Lersch</w:t>
      </w:r>
    </w:p>
    <w:p w14:paraId="13D10844" w14:textId="77777777" w:rsidR="008A75C7" w:rsidRPr="004C4AC1" w:rsidRDefault="007F03AA" w:rsidP="00D25EE5">
      <w:pPr>
        <w:spacing w:after="0" w:line="240" w:lineRule="auto"/>
        <w:contextualSpacing/>
        <w:jc w:val="center"/>
        <w:rPr>
          <w:rFonts w:ascii="Tahoma" w:hAnsi="Tahoma" w:cs="Tahoma"/>
          <w:b/>
          <w:sz w:val="24"/>
          <w:szCs w:val="24"/>
          <w:lang w:val="es-MX"/>
        </w:rPr>
      </w:pPr>
      <w:r w:rsidRPr="004C4AC1">
        <w:rPr>
          <w:rFonts w:ascii="Tahoma" w:eastAsia="Tahoma" w:hAnsi="Tahoma" w:cs="Tahoma"/>
          <w:b/>
          <w:bCs/>
          <w:sz w:val="24"/>
          <w:szCs w:val="24"/>
          <w:lang w:val="es-MX"/>
        </w:rPr>
        <w:t>Editado por Lic. Michelle Schwartz</w:t>
      </w:r>
    </w:p>
    <w:p w14:paraId="13D10845" w14:textId="77777777" w:rsidR="006661CE" w:rsidRPr="004C4AC1" w:rsidRDefault="006661CE" w:rsidP="00D25EE5">
      <w:pPr>
        <w:spacing w:after="0" w:line="240" w:lineRule="auto"/>
        <w:contextualSpacing/>
        <w:jc w:val="center"/>
        <w:rPr>
          <w:rFonts w:ascii="Tahoma" w:hAnsi="Tahoma" w:cs="Tahoma"/>
          <w:b/>
          <w:sz w:val="24"/>
          <w:szCs w:val="24"/>
          <w:u w:val="single"/>
          <w:lang w:val="es-MX"/>
        </w:rPr>
      </w:pPr>
    </w:p>
    <w:p w14:paraId="13D10846" w14:textId="77777777" w:rsidR="006661CE" w:rsidRPr="004C4AC1" w:rsidRDefault="006661CE" w:rsidP="00D25EE5">
      <w:pPr>
        <w:spacing w:after="0" w:line="240" w:lineRule="auto"/>
        <w:contextualSpacing/>
        <w:jc w:val="center"/>
        <w:rPr>
          <w:rFonts w:ascii="Tahoma" w:hAnsi="Tahoma" w:cs="Tahoma"/>
          <w:b/>
          <w:sz w:val="24"/>
          <w:szCs w:val="24"/>
          <w:u w:val="single"/>
          <w:lang w:val="es-MX"/>
        </w:rPr>
      </w:pPr>
    </w:p>
    <w:p w14:paraId="13D10847" w14:textId="77777777" w:rsidR="002E74BF" w:rsidRPr="004C4AC1" w:rsidRDefault="002E74BF" w:rsidP="00D25EE5">
      <w:pPr>
        <w:spacing w:after="0" w:line="240" w:lineRule="auto"/>
        <w:contextualSpacing/>
        <w:jc w:val="center"/>
        <w:rPr>
          <w:rFonts w:ascii="Tahoma" w:hAnsi="Tahoma" w:cs="Tahoma"/>
          <w:b/>
          <w:sz w:val="24"/>
          <w:szCs w:val="24"/>
          <w:u w:val="single"/>
          <w:lang w:val="es-MX"/>
        </w:rPr>
      </w:pPr>
    </w:p>
    <w:p w14:paraId="13D10848" w14:textId="77777777" w:rsidR="006661CE" w:rsidRPr="004C4AC1" w:rsidRDefault="006661CE" w:rsidP="00D25EE5">
      <w:pPr>
        <w:spacing w:after="0" w:line="240" w:lineRule="auto"/>
        <w:contextualSpacing/>
        <w:jc w:val="center"/>
        <w:rPr>
          <w:rFonts w:ascii="Tahoma" w:hAnsi="Tahoma" w:cs="Tahoma"/>
          <w:b/>
          <w:sz w:val="24"/>
          <w:szCs w:val="24"/>
          <w:u w:val="single"/>
          <w:lang w:val="es-MX"/>
        </w:rPr>
      </w:pPr>
    </w:p>
    <w:p w14:paraId="13D10849" w14:textId="77777777" w:rsidR="006661CE" w:rsidRPr="004C4AC1" w:rsidRDefault="006661CE" w:rsidP="004E283E">
      <w:pPr>
        <w:spacing w:after="0" w:line="240" w:lineRule="auto"/>
        <w:contextualSpacing/>
        <w:jc w:val="center"/>
        <w:rPr>
          <w:rFonts w:ascii="Tahoma" w:hAnsi="Tahoma" w:cs="Tahoma"/>
          <w:b/>
          <w:sz w:val="24"/>
          <w:szCs w:val="24"/>
          <w:highlight w:val="yellow"/>
          <w:u w:val="single"/>
          <w:lang w:val="es-MX"/>
        </w:rPr>
      </w:pPr>
    </w:p>
    <w:p w14:paraId="622EB018" w14:textId="57C455A4" w:rsidR="001D5A5E" w:rsidRPr="004C4AC1" w:rsidRDefault="001D5A5E" w:rsidP="001D5A5E">
      <w:pPr>
        <w:jc w:val="center"/>
        <w:rPr>
          <w:rFonts w:ascii="Tahoma" w:hAnsi="Tahoma" w:cs="Tahoma"/>
          <w:sz w:val="20"/>
          <w:szCs w:val="20"/>
          <w:lang w:val="es-MX"/>
        </w:rPr>
      </w:pPr>
      <w:r w:rsidRPr="004C4AC1">
        <w:rPr>
          <w:rFonts w:ascii="Tahoma" w:hAnsi="Tahoma" w:cs="Tahoma"/>
          <w:sz w:val="20"/>
          <w:szCs w:val="20"/>
          <w:lang w:val="es-MX"/>
        </w:rPr>
        <w:lastRenderedPageBreak/>
        <w:t xml:space="preserve">Burleson, Anna Belle (2026) </w:t>
      </w:r>
      <w:r w:rsidR="00524398">
        <w:rPr>
          <w:rFonts w:ascii="Tahoma" w:hAnsi="Tahoma" w:cs="Tahoma"/>
          <w:sz w:val="20"/>
          <w:szCs w:val="20"/>
          <w:lang w:val="es-MX"/>
        </w:rPr>
        <w:t>aportó</w:t>
      </w:r>
      <w:r w:rsidR="004C4AC1" w:rsidRPr="00524398">
        <w:rPr>
          <w:rFonts w:ascii="Tahoma" w:hAnsi="Tahoma" w:cs="Tahoma"/>
          <w:sz w:val="20"/>
          <w:szCs w:val="20"/>
          <w:lang w:val="es-ES"/>
        </w:rPr>
        <w:t xml:space="preserve"> modific</w:t>
      </w:r>
      <w:r w:rsidR="00524398" w:rsidRPr="00524398">
        <w:rPr>
          <w:rFonts w:ascii="Tahoma" w:hAnsi="Tahoma" w:cs="Tahoma"/>
          <w:sz w:val="20"/>
          <w:szCs w:val="20"/>
          <w:lang w:val="es-ES"/>
        </w:rPr>
        <w:t>ac</w:t>
      </w:r>
      <w:r w:rsidR="004C4AC1" w:rsidRPr="00524398">
        <w:rPr>
          <w:rFonts w:ascii="Tahoma" w:hAnsi="Tahoma" w:cs="Tahoma"/>
          <w:sz w:val="20"/>
          <w:szCs w:val="20"/>
          <w:lang w:val="es-ES"/>
        </w:rPr>
        <w:t>iones leves a esta</w:t>
      </w:r>
      <w:r w:rsidRPr="004C4AC1">
        <w:rPr>
          <w:rFonts w:ascii="Tahoma" w:hAnsi="Tahoma" w:cs="Tahoma"/>
          <w:sz w:val="20"/>
          <w:szCs w:val="20"/>
          <w:lang w:val="es-MX"/>
        </w:rPr>
        <w:t xml:space="preserve"> </w:t>
      </w:r>
      <w:r w:rsidR="004C4AC1">
        <w:rPr>
          <w:rFonts w:ascii="Tahoma" w:hAnsi="Tahoma" w:cs="Tahoma"/>
          <w:sz w:val="20"/>
          <w:szCs w:val="20"/>
          <w:lang w:val="es-MX"/>
        </w:rPr>
        <w:t>Guía del facilitador</w:t>
      </w:r>
      <w:r w:rsidRPr="004C4AC1">
        <w:rPr>
          <w:rFonts w:ascii="Tahoma" w:hAnsi="Tahoma" w:cs="Tahoma"/>
          <w:sz w:val="20"/>
          <w:szCs w:val="20"/>
          <w:lang w:val="es-MX"/>
        </w:rPr>
        <w:t xml:space="preserve"> (Westmore </w:t>
      </w:r>
      <w:r w:rsidR="004C4AC1">
        <w:rPr>
          <w:rFonts w:ascii="Tahoma" w:hAnsi="Tahoma" w:cs="Tahoma"/>
          <w:sz w:val="20"/>
          <w:szCs w:val="20"/>
          <w:lang w:val="es-MX"/>
        </w:rPr>
        <w:t>y</w:t>
      </w:r>
      <w:r w:rsidRPr="004C4AC1">
        <w:rPr>
          <w:rFonts w:ascii="Tahoma" w:hAnsi="Tahoma" w:cs="Tahoma"/>
          <w:sz w:val="20"/>
          <w:szCs w:val="20"/>
          <w:lang w:val="es-MX"/>
        </w:rPr>
        <w:t xml:space="preserve"> Lersch, 2022) </w:t>
      </w:r>
      <w:r w:rsidR="004C4AC1">
        <w:rPr>
          <w:rFonts w:ascii="Tahoma" w:hAnsi="Tahoma" w:cs="Tahoma"/>
          <w:sz w:val="20"/>
          <w:szCs w:val="20"/>
          <w:lang w:val="es-MX"/>
        </w:rPr>
        <w:t xml:space="preserve">para acompañar </w:t>
      </w:r>
      <w:r w:rsidR="00852E9E">
        <w:rPr>
          <w:rFonts w:ascii="Tahoma" w:hAnsi="Tahoma" w:cs="Tahoma"/>
          <w:sz w:val="20"/>
          <w:szCs w:val="20"/>
          <w:lang w:val="es-MX"/>
        </w:rPr>
        <w:t xml:space="preserve">el plan de estudios </w:t>
      </w:r>
      <w:r w:rsidR="008B684D" w:rsidRPr="008B684D">
        <w:rPr>
          <w:rFonts w:ascii="Tahoma" w:hAnsi="Tahoma" w:cs="Tahoma"/>
          <w:i/>
          <w:iCs/>
          <w:sz w:val="20"/>
          <w:szCs w:val="20"/>
          <w:lang w:val="es-MX"/>
        </w:rPr>
        <w:t>Mis derechos, mi vida para estudiantes de enseñanza media superior</w:t>
      </w:r>
      <w:r w:rsidR="00852E9E">
        <w:rPr>
          <w:rFonts w:ascii="Tahoma" w:hAnsi="Tahoma" w:cs="Tahoma"/>
          <w:sz w:val="20"/>
          <w:szCs w:val="20"/>
          <w:lang w:val="es-MX"/>
        </w:rPr>
        <w:t xml:space="preserve"> (</w:t>
      </w:r>
      <w:r w:rsidRPr="004C4AC1">
        <w:rPr>
          <w:rFonts w:ascii="Tahoma" w:hAnsi="Tahoma" w:cs="Tahoma"/>
          <w:sz w:val="20"/>
          <w:szCs w:val="20"/>
          <w:lang w:val="es-MX"/>
        </w:rPr>
        <w:t>grad</w:t>
      </w:r>
      <w:r w:rsidR="00EB455E">
        <w:rPr>
          <w:rFonts w:ascii="Tahoma" w:hAnsi="Tahoma" w:cs="Tahoma"/>
          <w:sz w:val="20"/>
          <w:szCs w:val="20"/>
          <w:lang w:val="es-MX"/>
        </w:rPr>
        <w:t>o</w:t>
      </w:r>
      <w:r w:rsidRPr="004C4AC1">
        <w:rPr>
          <w:rFonts w:ascii="Tahoma" w:hAnsi="Tahoma" w:cs="Tahoma"/>
          <w:sz w:val="20"/>
          <w:szCs w:val="20"/>
          <w:lang w:val="es-MX"/>
        </w:rPr>
        <w:t>s 9</w:t>
      </w:r>
      <w:r w:rsidR="00EB455E">
        <w:rPr>
          <w:rFonts w:ascii="Tahoma" w:hAnsi="Tahoma" w:cs="Tahoma"/>
          <w:sz w:val="20"/>
          <w:szCs w:val="20"/>
          <w:lang w:val="es-MX"/>
        </w:rPr>
        <w:t xml:space="preserve"> a </w:t>
      </w:r>
      <w:r w:rsidRPr="004C4AC1">
        <w:rPr>
          <w:rFonts w:ascii="Tahoma" w:hAnsi="Tahoma" w:cs="Tahoma"/>
          <w:sz w:val="20"/>
          <w:szCs w:val="20"/>
          <w:lang w:val="es-MX"/>
        </w:rPr>
        <w:t>12).</w:t>
      </w:r>
      <w:r w:rsidR="00524398">
        <w:rPr>
          <w:rFonts w:ascii="Tahoma" w:hAnsi="Tahoma" w:cs="Tahoma"/>
          <w:sz w:val="20"/>
          <w:szCs w:val="20"/>
          <w:lang w:val="es-MX"/>
        </w:rPr>
        <w:t xml:space="preserve"> </w:t>
      </w:r>
      <w:proofErr w:type="gramStart"/>
      <w:r w:rsidRPr="004C4AC1">
        <w:rPr>
          <w:rFonts w:ascii="Tahoma" w:hAnsi="Tahoma" w:cs="Tahoma"/>
          <w:sz w:val="20"/>
          <w:szCs w:val="20"/>
          <w:lang w:val="es-MX"/>
        </w:rPr>
        <w:t>Schwartz</w:t>
      </w:r>
      <w:proofErr w:type="gramEnd"/>
      <w:r w:rsidRPr="004C4AC1">
        <w:rPr>
          <w:rFonts w:ascii="Tahoma" w:hAnsi="Tahoma" w:cs="Tahoma"/>
          <w:sz w:val="20"/>
          <w:szCs w:val="20"/>
          <w:lang w:val="es-MX"/>
        </w:rPr>
        <w:t>, M. (Ed.). The SAFE Alliance, Austin, Texas.</w:t>
      </w:r>
    </w:p>
    <w:p w14:paraId="13D1084A" w14:textId="77777777" w:rsidR="006661CE" w:rsidRPr="004C4AC1" w:rsidRDefault="006661CE" w:rsidP="00D25EE5">
      <w:pPr>
        <w:spacing w:after="0" w:line="240" w:lineRule="auto"/>
        <w:contextualSpacing/>
        <w:jc w:val="center"/>
        <w:rPr>
          <w:rFonts w:ascii="Tahoma" w:hAnsi="Tahoma" w:cs="Tahoma"/>
          <w:b/>
          <w:sz w:val="24"/>
          <w:szCs w:val="24"/>
          <w:u w:val="single"/>
          <w:lang w:val="es-MX"/>
        </w:rPr>
      </w:pPr>
    </w:p>
    <w:p w14:paraId="6AA71267" w14:textId="77777777" w:rsidR="001D5A5E" w:rsidRPr="004C4AC1" w:rsidRDefault="001D5A5E" w:rsidP="00D25EE5">
      <w:pPr>
        <w:spacing w:after="0" w:line="240" w:lineRule="auto"/>
        <w:contextualSpacing/>
        <w:jc w:val="center"/>
        <w:rPr>
          <w:rFonts w:ascii="Tahoma" w:hAnsi="Tahoma" w:cs="Tahoma"/>
          <w:b/>
          <w:sz w:val="24"/>
          <w:szCs w:val="24"/>
          <w:u w:val="single"/>
          <w:lang w:val="es-MX"/>
        </w:rPr>
      </w:pPr>
    </w:p>
    <w:p w14:paraId="2DE91746" w14:textId="77777777" w:rsidR="001D5A5E" w:rsidRPr="004C4AC1" w:rsidRDefault="001D5A5E" w:rsidP="00D25EE5">
      <w:pPr>
        <w:spacing w:after="0" w:line="240" w:lineRule="auto"/>
        <w:contextualSpacing/>
        <w:jc w:val="center"/>
        <w:rPr>
          <w:rFonts w:ascii="Tahoma" w:hAnsi="Tahoma" w:cs="Tahoma"/>
          <w:b/>
          <w:sz w:val="24"/>
          <w:szCs w:val="24"/>
          <w:u w:val="single"/>
          <w:lang w:val="es-MX"/>
        </w:rPr>
      </w:pPr>
    </w:p>
    <w:p w14:paraId="13D1084B" w14:textId="77777777" w:rsidR="002221E8" w:rsidRPr="004C4AC1" w:rsidRDefault="007F03AA" w:rsidP="00D25EE5">
      <w:pPr>
        <w:pStyle w:val="Heading1"/>
        <w:rPr>
          <w:rFonts w:eastAsia="Times New Roman"/>
          <w:sz w:val="24"/>
          <w:szCs w:val="24"/>
          <w:lang w:val="es-MX"/>
        </w:rPr>
      </w:pPr>
      <w:r w:rsidRPr="004C4AC1">
        <w:rPr>
          <w:bCs/>
          <w:sz w:val="24"/>
          <w:szCs w:val="24"/>
          <w:lang w:val="es-MX"/>
        </w:rPr>
        <w:t>Aclaración respecto a financiamiento</w:t>
      </w:r>
    </w:p>
    <w:p w14:paraId="13D1084C" w14:textId="77777777" w:rsidR="002221E8" w:rsidRPr="004C4AC1" w:rsidRDefault="002221E8" w:rsidP="00D25EE5">
      <w:pPr>
        <w:spacing w:after="0" w:line="240" w:lineRule="auto"/>
        <w:rPr>
          <w:rFonts w:ascii="Tahoma" w:hAnsi="Tahoma" w:cs="Tahoma"/>
          <w:sz w:val="24"/>
          <w:szCs w:val="24"/>
          <w:lang w:val="es-MX"/>
        </w:rPr>
      </w:pPr>
    </w:p>
    <w:p w14:paraId="025E4F01" w14:textId="08ECDCA9" w:rsidR="00304B39" w:rsidRDefault="00DC46A1" w:rsidP="00D25EE5">
      <w:pPr>
        <w:spacing w:after="0" w:line="240" w:lineRule="auto"/>
        <w:rPr>
          <w:rFonts w:ascii="Tahoma" w:eastAsia="Tahoma" w:hAnsi="Tahoma" w:cs="Tahoma"/>
          <w:sz w:val="24"/>
          <w:szCs w:val="24"/>
          <w:lang w:val="es-MX"/>
        </w:rPr>
      </w:pPr>
      <w:r>
        <w:rPr>
          <w:rFonts w:ascii="Tahoma" w:eastAsia="Tahoma" w:hAnsi="Tahoma" w:cs="Tahoma"/>
          <w:sz w:val="24"/>
          <w:szCs w:val="24"/>
          <w:lang w:val="es-MX"/>
        </w:rPr>
        <w:t>Este proyecto se desarrolló para</w:t>
      </w:r>
      <w:r w:rsidR="007F03AA" w:rsidRPr="004C4AC1">
        <w:rPr>
          <w:rFonts w:ascii="Tahoma" w:eastAsia="Tahoma" w:hAnsi="Tahoma" w:cs="Tahoma"/>
          <w:sz w:val="24"/>
          <w:szCs w:val="24"/>
          <w:lang w:val="es-MX"/>
        </w:rPr>
        <w:t xml:space="preserve"> </w:t>
      </w:r>
      <w:r w:rsidR="00563C3F">
        <w:rPr>
          <w:rFonts w:ascii="Tahoma" w:eastAsia="Tahoma" w:hAnsi="Tahoma" w:cs="Tahoma"/>
          <w:sz w:val="24"/>
          <w:szCs w:val="24"/>
          <w:lang w:val="es-MX"/>
        </w:rPr>
        <w:t>implementar y diseminar un</w:t>
      </w:r>
      <w:r w:rsidR="0052282E">
        <w:rPr>
          <w:rFonts w:ascii="Tahoma" w:eastAsia="Tahoma" w:hAnsi="Tahoma" w:cs="Tahoma"/>
          <w:sz w:val="24"/>
          <w:szCs w:val="24"/>
          <w:lang w:val="es-MX"/>
        </w:rPr>
        <w:t xml:space="preserve"> </w:t>
      </w:r>
      <w:r w:rsidR="007F03AA" w:rsidRPr="004C4AC1">
        <w:rPr>
          <w:rFonts w:ascii="Tahoma" w:eastAsia="Tahoma" w:hAnsi="Tahoma" w:cs="Tahoma"/>
          <w:sz w:val="24"/>
          <w:szCs w:val="24"/>
          <w:lang w:val="es-MX"/>
        </w:rPr>
        <w:t>proyecto</w:t>
      </w:r>
      <w:r w:rsidR="0052282E">
        <w:rPr>
          <w:rFonts w:ascii="Tahoma" w:eastAsia="Tahoma" w:hAnsi="Tahoma" w:cs="Tahoma"/>
          <w:sz w:val="24"/>
          <w:szCs w:val="24"/>
          <w:lang w:val="es-MX"/>
        </w:rPr>
        <w:t xml:space="preserve"> </w:t>
      </w:r>
      <w:r w:rsidR="00D43D30">
        <w:rPr>
          <w:rFonts w:ascii="Tahoma" w:eastAsia="Tahoma" w:hAnsi="Tahoma" w:cs="Tahoma"/>
          <w:sz w:val="24"/>
          <w:szCs w:val="24"/>
          <w:lang w:val="es-MX"/>
        </w:rPr>
        <w:t xml:space="preserve">replicable, sostenible e informado </w:t>
      </w:r>
      <w:r w:rsidR="001D2642">
        <w:rPr>
          <w:rFonts w:ascii="Tahoma" w:eastAsia="Tahoma" w:hAnsi="Tahoma" w:cs="Tahoma"/>
          <w:sz w:val="24"/>
          <w:szCs w:val="24"/>
          <w:lang w:val="es-MX"/>
        </w:rPr>
        <w:t>sobre la disminución de y respuesta a asaltos sexuales</w:t>
      </w:r>
      <w:r w:rsidR="00976028">
        <w:rPr>
          <w:rFonts w:ascii="Tahoma" w:eastAsia="Tahoma" w:hAnsi="Tahoma" w:cs="Tahoma"/>
          <w:sz w:val="24"/>
          <w:szCs w:val="24"/>
          <w:lang w:val="es-MX"/>
        </w:rPr>
        <w:t>. Fue creado con y para jóvenes</w:t>
      </w:r>
      <w:r w:rsidR="003C174D">
        <w:rPr>
          <w:rFonts w:ascii="Tahoma" w:eastAsia="Tahoma" w:hAnsi="Tahoma" w:cs="Tahoma"/>
          <w:sz w:val="24"/>
          <w:szCs w:val="24"/>
          <w:lang w:val="es-MX"/>
        </w:rPr>
        <w:t xml:space="preserve"> y adultos con discapacidades intelectuales y del desarrollo</w:t>
      </w:r>
      <w:r w:rsidR="007F03AA" w:rsidRPr="004C4AC1">
        <w:rPr>
          <w:rFonts w:ascii="Tahoma" w:eastAsia="Tahoma" w:hAnsi="Tahoma" w:cs="Tahoma"/>
          <w:sz w:val="24"/>
          <w:szCs w:val="24"/>
          <w:lang w:val="es-MX"/>
        </w:rPr>
        <w:t xml:space="preserve"> </w:t>
      </w:r>
      <w:r w:rsidR="00543C1B">
        <w:rPr>
          <w:rFonts w:ascii="Tahoma" w:eastAsia="Tahoma" w:hAnsi="Tahoma" w:cs="Tahoma"/>
          <w:sz w:val="24"/>
          <w:szCs w:val="24"/>
          <w:lang w:val="es-MX"/>
        </w:rPr>
        <w:t>(IDD, por sus siglas en inglés)</w:t>
      </w:r>
      <w:r w:rsidR="00304B39">
        <w:rPr>
          <w:rFonts w:ascii="Tahoma" w:eastAsia="Tahoma" w:hAnsi="Tahoma" w:cs="Tahoma"/>
          <w:sz w:val="24"/>
          <w:szCs w:val="24"/>
          <w:lang w:val="es-MX"/>
        </w:rPr>
        <w:t xml:space="preserve"> y las personas en sus vidas cotidianas.</w:t>
      </w:r>
      <w:r w:rsidR="00766704">
        <w:rPr>
          <w:rFonts w:ascii="Tahoma" w:eastAsia="Tahoma" w:hAnsi="Tahoma" w:cs="Tahoma"/>
          <w:sz w:val="24"/>
          <w:szCs w:val="24"/>
          <w:lang w:val="es-MX"/>
        </w:rPr>
        <w:t xml:space="preserve"> The SAFE Alliance se compromete a proveer a estudiantes y adultos </w:t>
      </w:r>
      <w:r w:rsidR="002B4B2B">
        <w:rPr>
          <w:rFonts w:ascii="Tahoma" w:eastAsia="Tahoma" w:hAnsi="Tahoma" w:cs="Tahoma"/>
          <w:sz w:val="24"/>
          <w:szCs w:val="24"/>
          <w:lang w:val="es-MX"/>
        </w:rPr>
        <w:t>discapacitados información, habilidades y herramientas que promueven relaciones sanas y más seguras</w:t>
      </w:r>
      <w:r w:rsidR="00EE204D">
        <w:rPr>
          <w:rFonts w:ascii="Tahoma" w:eastAsia="Tahoma" w:hAnsi="Tahoma" w:cs="Tahoma"/>
          <w:sz w:val="24"/>
          <w:szCs w:val="24"/>
          <w:lang w:val="es-MX"/>
        </w:rPr>
        <w:t xml:space="preserve"> y que fortalecen la autodefensa.</w:t>
      </w:r>
      <w:r w:rsidR="00304B39">
        <w:rPr>
          <w:rFonts w:ascii="Tahoma" w:eastAsia="Tahoma" w:hAnsi="Tahoma" w:cs="Tahoma"/>
          <w:sz w:val="24"/>
          <w:szCs w:val="24"/>
          <w:lang w:val="es-MX"/>
        </w:rPr>
        <w:t xml:space="preserve"> </w:t>
      </w:r>
    </w:p>
    <w:p w14:paraId="435BD211" w14:textId="77777777" w:rsidR="00304B39" w:rsidRDefault="00304B39" w:rsidP="00D25EE5">
      <w:pPr>
        <w:spacing w:after="0" w:line="240" w:lineRule="auto"/>
        <w:rPr>
          <w:rFonts w:ascii="Tahoma" w:eastAsia="Tahoma" w:hAnsi="Tahoma" w:cs="Tahoma"/>
          <w:sz w:val="24"/>
          <w:szCs w:val="24"/>
          <w:lang w:val="es-MX"/>
        </w:rPr>
      </w:pPr>
    </w:p>
    <w:p w14:paraId="13D1084D" w14:textId="4E40DFBB" w:rsidR="002221E8" w:rsidRPr="004C4AC1" w:rsidRDefault="007F03AA" w:rsidP="00D25EE5">
      <w:pPr>
        <w:spacing w:after="0" w:line="240" w:lineRule="auto"/>
        <w:rPr>
          <w:rFonts w:ascii="Tahoma" w:hAnsi="Tahoma" w:cs="Tahoma"/>
          <w:sz w:val="24"/>
          <w:szCs w:val="24"/>
          <w:lang w:val="es-MX"/>
        </w:rPr>
      </w:pPr>
      <w:r w:rsidRPr="004C4AC1">
        <w:rPr>
          <w:rFonts w:ascii="Tahoma" w:eastAsia="Tahoma" w:hAnsi="Tahoma" w:cs="Tahoma"/>
          <w:sz w:val="24"/>
          <w:szCs w:val="24"/>
          <w:lang w:val="es-MX"/>
        </w:rPr>
        <w:t xml:space="preserve">Mediante el plan de estudios y las clases de </w:t>
      </w:r>
      <w:r w:rsidR="008B684D" w:rsidRPr="008B684D">
        <w:rPr>
          <w:rFonts w:ascii="Tahoma" w:eastAsia="Tahoma" w:hAnsi="Tahoma" w:cs="Tahoma"/>
          <w:i/>
          <w:iCs/>
          <w:sz w:val="24"/>
          <w:szCs w:val="24"/>
          <w:lang w:val="es-MX"/>
        </w:rPr>
        <w:t>Mis derechos, mi vida para estudiantes de enseñanza media superior</w:t>
      </w:r>
      <w:r w:rsidRPr="00775442">
        <w:rPr>
          <w:rFonts w:ascii="Tahoma" w:eastAsia="Tahoma" w:hAnsi="Tahoma" w:cs="Tahoma"/>
          <w:sz w:val="24"/>
          <w:szCs w:val="24"/>
          <w:lang w:val="es-MX"/>
        </w:rPr>
        <w:t>,</w:t>
      </w:r>
      <w:r w:rsidRPr="004C4AC1">
        <w:rPr>
          <w:rFonts w:ascii="Tahoma" w:eastAsia="Tahoma" w:hAnsi="Tahoma" w:cs="Tahoma"/>
          <w:sz w:val="24"/>
          <w:szCs w:val="24"/>
          <w:lang w:val="es-MX"/>
        </w:rPr>
        <w:t xml:space="preserve"> estudiantes </w:t>
      </w:r>
      <w:r w:rsidR="00105756">
        <w:rPr>
          <w:rFonts w:ascii="Tahoma" w:eastAsia="Tahoma" w:hAnsi="Tahoma" w:cs="Tahoma"/>
          <w:sz w:val="24"/>
          <w:szCs w:val="24"/>
          <w:lang w:val="es-MX"/>
        </w:rPr>
        <w:t>desarrollan el conocimiento y la confianza</w:t>
      </w:r>
      <w:r w:rsidRPr="004C4AC1">
        <w:rPr>
          <w:rFonts w:ascii="Tahoma" w:eastAsia="Tahoma" w:hAnsi="Tahoma" w:cs="Tahoma"/>
          <w:sz w:val="24"/>
          <w:szCs w:val="24"/>
          <w:lang w:val="es-MX"/>
        </w:rPr>
        <w:t xml:space="preserve"> para defenderse en sus relaciones. </w:t>
      </w:r>
      <w:r w:rsidR="00DE4AA7">
        <w:rPr>
          <w:rFonts w:ascii="Tahoma" w:eastAsia="Tahoma" w:hAnsi="Tahoma" w:cs="Tahoma"/>
          <w:sz w:val="24"/>
          <w:szCs w:val="24"/>
          <w:lang w:val="es-MX"/>
        </w:rPr>
        <w:t>Los participantes p</w:t>
      </w:r>
      <w:r w:rsidRPr="004C4AC1">
        <w:rPr>
          <w:rFonts w:ascii="Tahoma" w:eastAsia="Tahoma" w:hAnsi="Tahoma" w:cs="Tahoma"/>
          <w:sz w:val="24"/>
          <w:szCs w:val="24"/>
          <w:lang w:val="es-MX"/>
        </w:rPr>
        <w:t xml:space="preserve">ractican </w:t>
      </w:r>
      <w:r w:rsidR="00D303A8">
        <w:rPr>
          <w:rFonts w:ascii="Tahoma" w:eastAsia="Tahoma" w:hAnsi="Tahoma" w:cs="Tahoma"/>
          <w:sz w:val="24"/>
          <w:szCs w:val="24"/>
          <w:lang w:val="es-MX"/>
        </w:rPr>
        <w:t xml:space="preserve">identificar límites personales, </w:t>
      </w:r>
      <w:r w:rsidR="005D64EC">
        <w:rPr>
          <w:rFonts w:ascii="Tahoma" w:eastAsia="Tahoma" w:hAnsi="Tahoma" w:cs="Tahoma"/>
          <w:sz w:val="24"/>
          <w:szCs w:val="24"/>
          <w:lang w:val="es-MX"/>
        </w:rPr>
        <w:t xml:space="preserve">comunicar sus necesidades y </w:t>
      </w:r>
      <w:r w:rsidRPr="004C4AC1">
        <w:rPr>
          <w:rFonts w:ascii="Tahoma" w:eastAsia="Tahoma" w:hAnsi="Tahoma" w:cs="Tahoma"/>
          <w:sz w:val="24"/>
          <w:szCs w:val="24"/>
          <w:lang w:val="es-MX"/>
        </w:rPr>
        <w:t>alzar la voz en pro de su seguridad con sus amistades, familiares, maestros, pares y demás personas.</w:t>
      </w:r>
    </w:p>
    <w:p w14:paraId="13D1084E" w14:textId="07B385FD" w:rsidR="002221E8" w:rsidRPr="004C4AC1" w:rsidRDefault="00430D7D" w:rsidP="00D25EE5">
      <w:pPr>
        <w:spacing w:after="0" w:line="240" w:lineRule="auto"/>
        <w:rPr>
          <w:rFonts w:ascii="Tahoma" w:hAnsi="Tahoma" w:cs="Tahoma"/>
          <w:sz w:val="24"/>
          <w:szCs w:val="24"/>
          <w:lang w:val="es-MX"/>
        </w:rPr>
      </w:pPr>
      <w:r>
        <w:rPr>
          <w:rFonts w:ascii="Tahoma" w:hAnsi="Tahoma" w:cs="Tahoma"/>
          <w:sz w:val="24"/>
          <w:szCs w:val="24"/>
          <w:lang w:val="es-MX"/>
        </w:rPr>
        <w:t xml:space="preserve">                                           </w:t>
      </w:r>
    </w:p>
    <w:p w14:paraId="13D1084F" w14:textId="73DCF4BC" w:rsidR="00C82583" w:rsidRPr="004C4AC1" w:rsidRDefault="007F03AA" w:rsidP="00D25EE5">
      <w:pPr>
        <w:spacing w:after="0" w:line="240" w:lineRule="auto"/>
        <w:rPr>
          <w:rFonts w:ascii="Tahoma" w:hAnsi="Tahoma" w:cs="Tahoma"/>
          <w:sz w:val="24"/>
          <w:szCs w:val="24"/>
          <w:lang w:val="es-MX"/>
        </w:rPr>
      </w:pPr>
      <w:r w:rsidRPr="004C4AC1">
        <w:rPr>
          <w:rStyle w:val="Emphasis"/>
          <w:rFonts w:ascii="Tahoma" w:eastAsia="Tahoma" w:hAnsi="Tahoma" w:cs="Tahoma"/>
          <w:i w:val="0"/>
          <w:iCs w:val="0"/>
          <w:color w:val="000000"/>
          <w:sz w:val="24"/>
          <w:szCs w:val="24"/>
          <w:shd w:val="clear" w:color="auto" w:fill="FFFFFF"/>
          <w:lang w:val="es-MX"/>
        </w:rPr>
        <w:t>El Consejo de Texas para Discapacidades de</w:t>
      </w:r>
      <w:r w:rsidR="0090434B" w:rsidRPr="004C4AC1">
        <w:rPr>
          <w:rStyle w:val="Emphasis"/>
          <w:rFonts w:ascii="Tahoma" w:eastAsia="Tahoma" w:hAnsi="Tahoma" w:cs="Tahoma"/>
          <w:i w:val="0"/>
          <w:iCs w:val="0"/>
          <w:color w:val="000000"/>
          <w:sz w:val="24"/>
          <w:szCs w:val="24"/>
          <w:shd w:val="clear" w:color="auto" w:fill="FFFFFF"/>
          <w:lang w:val="es-MX"/>
        </w:rPr>
        <w:t>l</w:t>
      </w:r>
      <w:r w:rsidRPr="004C4AC1">
        <w:rPr>
          <w:rStyle w:val="Emphasis"/>
          <w:rFonts w:ascii="Tahoma" w:eastAsia="Tahoma" w:hAnsi="Tahoma" w:cs="Tahoma"/>
          <w:i w:val="0"/>
          <w:iCs w:val="0"/>
          <w:color w:val="000000"/>
          <w:sz w:val="24"/>
          <w:szCs w:val="24"/>
          <w:shd w:val="clear" w:color="auto" w:fill="FFFFFF"/>
          <w:lang w:val="es-MX"/>
        </w:rPr>
        <w:t xml:space="preserve"> Desarrollo (Texas Council for Developmental Disabilities, TCDD) apoya este </w:t>
      </w:r>
      <w:r w:rsidR="008A782D">
        <w:rPr>
          <w:rStyle w:val="Emphasis"/>
          <w:rFonts w:ascii="Tahoma" w:eastAsia="Tahoma" w:hAnsi="Tahoma" w:cs="Tahoma"/>
          <w:i w:val="0"/>
          <w:iCs w:val="0"/>
          <w:color w:val="000000"/>
          <w:sz w:val="24"/>
          <w:szCs w:val="24"/>
          <w:shd w:val="clear" w:color="auto" w:fill="FFFFFF"/>
          <w:lang w:val="es-MX"/>
        </w:rPr>
        <w:t>trabajo</w:t>
      </w:r>
      <w:r w:rsidRPr="004C4AC1">
        <w:rPr>
          <w:rStyle w:val="Emphasis"/>
          <w:rFonts w:ascii="Tahoma" w:eastAsia="Tahoma" w:hAnsi="Tahoma" w:cs="Tahoma"/>
          <w:i w:val="0"/>
          <w:iCs w:val="0"/>
          <w:color w:val="000000"/>
          <w:sz w:val="24"/>
          <w:szCs w:val="24"/>
          <w:shd w:val="clear" w:color="auto" w:fill="FFFFFF"/>
          <w:lang w:val="es-MX"/>
        </w:rPr>
        <w:t xml:space="preserve"> gracias a un subsidio de</w:t>
      </w:r>
      <w:r w:rsidR="00D63F4A" w:rsidRPr="004C4AC1">
        <w:rPr>
          <w:rStyle w:val="Emphasis"/>
          <w:rFonts w:ascii="Tahoma" w:eastAsia="Tahoma" w:hAnsi="Tahoma" w:cs="Tahoma"/>
          <w:i w:val="0"/>
          <w:iCs w:val="0"/>
          <w:color w:val="000000"/>
          <w:sz w:val="24"/>
          <w:szCs w:val="24"/>
          <w:shd w:val="clear" w:color="auto" w:fill="FFFFFF"/>
          <w:lang w:val="es-MX"/>
        </w:rPr>
        <w:t xml:space="preserve"> la</w:t>
      </w:r>
      <w:r w:rsidRPr="004C4AC1">
        <w:rPr>
          <w:rStyle w:val="Emphasis"/>
          <w:rFonts w:ascii="Tahoma" w:eastAsia="Tahoma" w:hAnsi="Tahoma" w:cs="Tahoma"/>
          <w:i w:val="0"/>
          <w:iCs w:val="0"/>
          <w:color w:val="000000"/>
          <w:sz w:val="24"/>
          <w:szCs w:val="24"/>
          <w:shd w:val="clear" w:color="auto" w:fill="FFFFFF"/>
          <w:lang w:val="es-MX"/>
        </w:rPr>
        <w:t xml:space="preserve"> Administración para la Vida en Comunidades (Administration for Community </w:t>
      </w:r>
      <w:proofErr w:type="gramStart"/>
      <w:r w:rsidRPr="004C4AC1">
        <w:rPr>
          <w:rStyle w:val="Emphasis"/>
          <w:rFonts w:ascii="Tahoma" w:eastAsia="Tahoma" w:hAnsi="Tahoma" w:cs="Tahoma"/>
          <w:i w:val="0"/>
          <w:iCs w:val="0"/>
          <w:color w:val="000000"/>
          <w:sz w:val="24"/>
          <w:szCs w:val="24"/>
          <w:shd w:val="clear" w:color="auto" w:fill="FFFFFF"/>
          <w:lang w:val="es-MX"/>
        </w:rPr>
        <w:t>Living</w:t>
      </w:r>
      <w:proofErr w:type="gramEnd"/>
      <w:r w:rsidRPr="004C4AC1">
        <w:rPr>
          <w:rStyle w:val="Emphasis"/>
          <w:rFonts w:ascii="Tahoma" w:eastAsia="Tahoma" w:hAnsi="Tahoma" w:cs="Tahoma"/>
          <w:i w:val="0"/>
          <w:iCs w:val="0"/>
          <w:color w:val="000000"/>
          <w:sz w:val="24"/>
          <w:szCs w:val="24"/>
          <w:shd w:val="clear" w:color="auto" w:fill="FFFFFF"/>
          <w:lang w:val="es-MX"/>
        </w:rPr>
        <w:t>, ACL) de EE. UU</w:t>
      </w:r>
      <w:r w:rsidR="00D63F4A" w:rsidRPr="004C4AC1">
        <w:rPr>
          <w:rStyle w:val="Emphasis"/>
          <w:rFonts w:ascii="Tahoma" w:eastAsia="Tahoma" w:hAnsi="Tahoma" w:cs="Tahoma"/>
          <w:i w:val="0"/>
          <w:iCs w:val="0"/>
          <w:color w:val="000000"/>
          <w:sz w:val="24"/>
          <w:szCs w:val="24"/>
          <w:shd w:val="clear" w:color="auto" w:fill="FFFFFF"/>
          <w:lang w:val="es-MX"/>
        </w:rPr>
        <w:t>.</w:t>
      </w:r>
      <w:r w:rsidRPr="004C4AC1">
        <w:rPr>
          <w:rStyle w:val="Emphasis"/>
          <w:rFonts w:ascii="Tahoma" w:eastAsia="Tahoma" w:hAnsi="Tahoma" w:cs="Tahoma"/>
          <w:i w:val="0"/>
          <w:iCs w:val="0"/>
          <w:color w:val="000000"/>
          <w:sz w:val="24"/>
          <w:szCs w:val="24"/>
          <w:shd w:val="clear" w:color="auto" w:fill="FFFFFF"/>
          <w:lang w:val="es-MX"/>
        </w:rPr>
        <w:t>, Depart</w:t>
      </w:r>
      <w:r w:rsidR="000F2D6B" w:rsidRPr="004C4AC1">
        <w:rPr>
          <w:rStyle w:val="Emphasis"/>
          <w:rFonts w:ascii="Tahoma" w:eastAsia="Tahoma" w:hAnsi="Tahoma" w:cs="Tahoma"/>
          <w:i w:val="0"/>
          <w:iCs w:val="0"/>
          <w:color w:val="000000"/>
          <w:sz w:val="24"/>
          <w:szCs w:val="24"/>
          <w:shd w:val="clear" w:color="auto" w:fill="FFFFFF"/>
          <w:lang w:val="es-MX"/>
        </w:rPr>
        <w:t>a</w:t>
      </w:r>
      <w:r w:rsidRPr="004C4AC1">
        <w:rPr>
          <w:rStyle w:val="Emphasis"/>
          <w:rFonts w:ascii="Tahoma" w:eastAsia="Tahoma" w:hAnsi="Tahoma" w:cs="Tahoma"/>
          <w:i w:val="0"/>
          <w:iCs w:val="0"/>
          <w:color w:val="000000"/>
          <w:sz w:val="24"/>
          <w:szCs w:val="24"/>
          <w:shd w:val="clear" w:color="auto" w:fill="FFFFFF"/>
          <w:lang w:val="es-MX"/>
        </w:rPr>
        <w:t>mento de Salud y Servicios Humanos</w:t>
      </w:r>
      <w:r w:rsidR="00256130">
        <w:rPr>
          <w:rStyle w:val="Emphasis"/>
          <w:rFonts w:ascii="Tahoma" w:eastAsia="Tahoma" w:hAnsi="Tahoma" w:cs="Tahoma"/>
          <w:i w:val="0"/>
          <w:iCs w:val="0"/>
          <w:color w:val="000000"/>
          <w:sz w:val="24"/>
          <w:szCs w:val="24"/>
          <w:shd w:val="clear" w:color="auto" w:fill="FFFFFF"/>
          <w:lang w:val="es-MX"/>
        </w:rPr>
        <w:t xml:space="preserve"> (HSS)</w:t>
      </w:r>
      <w:r w:rsidRPr="004C4AC1">
        <w:rPr>
          <w:rStyle w:val="Emphasis"/>
          <w:rFonts w:ascii="Tahoma" w:eastAsia="Tahoma" w:hAnsi="Tahoma" w:cs="Tahoma"/>
          <w:i w:val="0"/>
          <w:iCs w:val="0"/>
          <w:color w:val="000000"/>
          <w:sz w:val="24"/>
          <w:szCs w:val="24"/>
          <w:shd w:val="clear" w:color="auto" w:fill="FFFFFF"/>
          <w:lang w:val="es-MX"/>
        </w:rPr>
        <w:t>, Washington, D.C., 20201</w:t>
      </w:r>
      <w:r w:rsidR="00CB3219">
        <w:rPr>
          <w:rStyle w:val="Emphasis"/>
          <w:rFonts w:ascii="Tahoma" w:eastAsia="Tahoma" w:hAnsi="Tahoma" w:cs="Tahoma"/>
          <w:i w:val="0"/>
          <w:iCs w:val="0"/>
          <w:color w:val="000000"/>
          <w:sz w:val="24"/>
          <w:szCs w:val="24"/>
          <w:shd w:val="clear" w:color="auto" w:fill="FFFFFF"/>
          <w:lang w:val="es-MX"/>
        </w:rPr>
        <w:t xml:space="preserve"> con una concesión de fondos federales por un total de </w:t>
      </w:r>
      <w:r w:rsidR="00DB3DB3">
        <w:rPr>
          <w:rStyle w:val="Emphasis"/>
          <w:rFonts w:ascii="Tahoma" w:eastAsia="Tahoma" w:hAnsi="Tahoma" w:cs="Tahoma"/>
          <w:i w:val="0"/>
          <w:iCs w:val="0"/>
          <w:color w:val="000000"/>
          <w:sz w:val="24"/>
          <w:szCs w:val="24"/>
          <w:shd w:val="clear" w:color="auto" w:fill="FFFFFF"/>
          <w:lang w:val="es-MX"/>
        </w:rPr>
        <w:t>$6,161,072 USD. Los esfuerzos</w:t>
      </w:r>
      <w:r w:rsidR="0064577F">
        <w:rPr>
          <w:rStyle w:val="Emphasis"/>
          <w:rFonts w:ascii="Tahoma" w:eastAsia="Tahoma" w:hAnsi="Tahoma" w:cs="Tahoma"/>
          <w:i w:val="0"/>
          <w:iCs w:val="0"/>
          <w:color w:val="000000"/>
          <w:sz w:val="24"/>
          <w:szCs w:val="24"/>
          <w:shd w:val="clear" w:color="auto" w:fill="FFFFFF"/>
          <w:lang w:val="es-MX"/>
        </w:rPr>
        <w:t xml:space="preserve"> del consejo</w:t>
      </w:r>
      <w:r w:rsidR="006C7754">
        <w:rPr>
          <w:rStyle w:val="Emphasis"/>
          <w:rFonts w:ascii="Tahoma" w:eastAsia="Tahoma" w:hAnsi="Tahoma" w:cs="Tahoma"/>
          <w:i w:val="0"/>
          <w:iCs w:val="0"/>
          <w:color w:val="000000"/>
          <w:sz w:val="24"/>
          <w:szCs w:val="24"/>
          <w:shd w:val="clear" w:color="auto" w:fill="FFFFFF"/>
          <w:lang w:val="es-MX"/>
        </w:rPr>
        <w:t xml:space="preserve"> son del beneficiario</w:t>
      </w:r>
      <w:r w:rsidR="00930A1D">
        <w:rPr>
          <w:rStyle w:val="Emphasis"/>
          <w:rFonts w:ascii="Tahoma" w:eastAsia="Tahoma" w:hAnsi="Tahoma" w:cs="Tahoma"/>
          <w:i w:val="0"/>
          <w:iCs w:val="0"/>
          <w:color w:val="000000"/>
          <w:sz w:val="24"/>
          <w:szCs w:val="24"/>
          <w:shd w:val="clear" w:color="auto" w:fill="FFFFFF"/>
          <w:lang w:val="es-MX"/>
        </w:rPr>
        <w:t xml:space="preserve"> y</w:t>
      </w:r>
      <w:r w:rsidRPr="004C4AC1">
        <w:rPr>
          <w:rStyle w:val="Emphasis"/>
          <w:rFonts w:ascii="Tahoma" w:eastAsia="Tahoma" w:hAnsi="Tahoma" w:cs="Tahoma"/>
          <w:i w:val="0"/>
          <w:iCs w:val="0"/>
          <w:color w:val="000000"/>
          <w:sz w:val="24"/>
          <w:szCs w:val="24"/>
          <w:shd w:val="clear" w:color="auto" w:fill="FFFFFF"/>
          <w:lang w:val="es-MX"/>
        </w:rPr>
        <w:t xml:space="preserve"> no necesariamente representan las </w:t>
      </w:r>
      <w:r w:rsidR="00C17710">
        <w:rPr>
          <w:rStyle w:val="Emphasis"/>
          <w:rFonts w:ascii="Tahoma" w:eastAsia="Tahoma" w:hAnsi="Tahoma" w:cs="Tahoma"/>
          <w:i w:val="0"/>
          <w:iCs w:val="0"/>
          <w:color w:val="000000"/>
          <w:sz w:val="24"/>
          <w:szCs w:val="24"/>
          <w:shd w:val="clear" w:color="auto" w:fill="FFFFFF"/>
          <w:lang w:val="es-MX"/>
        </w:rPr>
        <w:t>opiniones</w:t>
      </w:r>
      <w:r w:rsidRPr="004C4AC1">
        <w:rPr>
          <w:rStyle w:val="Emphasis"/>
          <w:rFonts w:ascii="Tahoma" w:eastAsia="Tahoma" w:hAnsi="Tahoma" w:cs="Tahoma"/>
          <w:i w:val="0"/>
          <w:iCs w:val="0"/>
          <w:color w:val="000000"/>
          <w:sz w:val="24"/>
          <w:szCs w:val="24"/>
          <w:shd w:val="clear" w:color="auto" w:fill="FFFFFF"/>
          <w:lang w:val="es-MX"/>
        </w:rPr>
        <w:t xml:space="preserve"> oficiales de</w:t>
      </w:r>
      <w:r w:rsidR="00D63F4A" w:rsidRPr="004C4AC1">
        <w:rPr>
          <w:rStyle w:val="Emphasis"/>
          <w:rFonts w:ascii="Tahoma" w:eastAsia="Tahoma" w:hAnsi="Tahoma" w:cs="Tahoma"/>
          <w:i w:val="0"/>
          <w:iCs w:val="0"/>
          <w:color w:val="000000"/>
          <w:sz w:val="24"/>
          <w:szCs w:val="24"/>
          <w:shd w:val="clear" w:color="auto" w:fill="FFFFFF"/>
          <w:lang w:val="es-MX"/>
        </w:rPr>
        <w:t xml:space="preserve"> la</w:t>
      </w:r>
      <w:r w:rsidRPr="004C4AC1">
        <w:rPr>
          <w:rStyle w:val="Emphasis"/>
          <w:rFonts w:ascii="Tahoma" w:eastAsia="Tahoma" w:hAnsi="Tahoma" w:cs="Tahoma"/>
          <w:i w:val="0"/>
          <w:iCs w:val="0"/>
          <w:color w:val="000000"/>
          <w:sz w:val="24"/>
          <w:szCs w:val="24"/>
          <w:shd w:val="clear" w:color="auto" w:fill="FFFFFF"/>
          <w:lang w:val="es-MX"/>
        </w:rPr>
        <w:t xml:space="preserve"> ACL</w:t>
      </w:r>
      <w:r w:rsidR="000A12DC">
        <w:rPr>
          <w:rStyle w:val="Emphasis"/>
          <w:rFonts w:ascii="Tahoma" w:eastAsia="Tahoma" w:hAnsi="Tahoma" w:cs="Tahoma"/>
          <w:i w:val="0"/>
          <w:iCs w:val="0"/>
          <w:color w:val="000000"/>
          <w:sz w:val="24"/>
          <w:szCs w:val="24"/>
          <w:shd w:val="clear" w:color="auto" w:fill="FFFFFF"/>
          <w:lang w:val="es-MX"/>
        </w:rPr>
        <w:t xml:space="preserve">, del HHS o del </w:t>
      </w:r>
      <w:r w:rsidR="005E3C4E">
        <w:rPr>
          <w:rStyle w:val="Emphasis"/>
          <w:rFonts w:ascii="Tahoma" w:eastAsia="Tahoma" w:hAnsi="Tahoma" w:cs="Tahoma"/>
          <w:i w:val="0"/>
          <w:iCs w:val="0"/>
          <w:color w:val="000000"/>
          <w:sz w:val="24"/>
          <w:szCs w:val="24"/>
          <w:shd w:val="clear" w:color="auto" w:fill="FFFFFF"/>
          <w:lang w:val="es-MX"/>
        </w:rPr>
        <w:t xml:space="preserve">gobierno de EE. UU., </w:t>
      </w:r>
      <w:r w:rsidR="003B691B">
        <w:rPr>
          <w:rStyle w:val="Emphasis"/>
          <w:rFonts w:ascii="Tahoma" w:eastAsia="Tahoma" w:hAnsi="Tahoma" w:cs="Tahoma"/>
          <w:i w:val="0"/>
          <w:iCs w:val="0"/>
          <w:color w:val="000000"/>
          <w:sz w:val="24"/>
          <w:szCs w:val="24"/>
          <w:shd w:val="clear" w:color="auto" w:fill="FFFFFF"/>
          <w:lang w:val="es-MX"/>
        </w:rPr>
        <w:t>y no son respaldados por estos</w:t>
      </w:r>
      <w:r w:rsidRPr="004C4AC1">
        <w:rPr>
          <w:rStyle w:val="Emphasis"/>
          <w:rFonts w:ascii="Tahoma" w:eastAsia="Tahoma" w:hAnsi="Tahoma" w:cs="Tahoma"/>
          <w:i w:val="0"/>
          <w:iCs w:val="0"/>
          <w:color w:val="000000"/>
          <w:sz w:val="24"/>
          <w:szCs w:val="24"/>
          <w:shd w:val="clear" w:color="auto" w:fill="FFFFFF"/>
          <w:lang w:val="es-MX"/>
        </w:rPr>
        <w:t>.</w:t>
      </w:r>
    </w:p>
    <w:p w14:paraId="13D10850" w14:textId="77777777" w:rsidR="00C82583" w:rsidRPr="004C4AC1" w:rsidRDefault="00C82583" w:rsidP="00D25EE5">
      <w:pPr>
        <w:spacing w:after="0" w:line="240" w:lineRule="auto"/>
        <w:rPr>
          <w:rFonts w:ascii="Tahoma" w:hAnsi="Tahoma" w:cs="Tahoma"/>
          <w:sz w:val="24"/>
          <w:szCs w:val="24"/>
          <w:lang w:val="es-MX"/>
        </w:rPr>
      </w:pPr>
    </w:p>
    <w:p w14:paraId="13D10851" w14:textId="77777777" w:rsidR="002221E8" w:rsidRPr="004C4AC1" w:rsidRDefault="002221E8" w:rsidP="00D25EE5">
      <w:pPr>
        <w:spacing w:after="0" w:line="240" w:lineRule="auto"/>
        <w:ind w:firstLine="720"/>
        <w:rPr>
          <w:rFonts w:ascii="Tahoma" w:hAnsi="Tahoma" w:cs="Tahoma"/>
          <w:sz w:val="24"/>
          <w:szCs w:val="24"/>
          <w:lang w:val="es-MX"/>
        </w:rPr>
      </w:pPr>
    </w:p>
    <w:p w14:paraId="13D10853" w14:textId="7C4F6BAC" w:rsidR="00DE222E" w:rsidRPr="004C4AC1" w:rsidRDefault="007F03AA" w:rsidP="00D95EEA">
      <w:pPr>
        <w:jc w:val="center"/>
        <w:rPr>
          <w:rFonts w:ascii="Tahoma" w:hAnsi="Tahoma" w:cs="Tahoma"/>
          <w:sz w:val="24"/>
          <w:szCs w:val="24"/>
          <w:lang w:val="es-MX"/>
        </w:rPr>
      </w:pPr>
      <w:r w:rsidRPr="004C4AC1">
        <w:rPr>
          <w:rFonts w:ascii="Tahoma" w:eastAsia="Tahoma" w:hAnsi="Tahoma" w:cs="Tahoma"/>
          <w:b/>
          <w:bCs/>
          <w:sz w:val="24"/>
          <w:szCs w:val="24"/>
          <w:lang w:val="es-MX"/>
        </w:rPr>
        <w:t>Servicios para Personas con Discapacidades</w:t>
      </w:r>
      <w:r w:rsidR="008609DB" w:rsidRPr="004C4AC1">
        <w:rPr>
          <w:rFonts w:ascii="Tahoma" w:eastAsia="Tahoma" w:hAnsi="Tahoma" w:cs="Tahoma"/>
          <w:b/>
          <w:bCs/>
          <w:sz w:val="24"/>
          <w:szCs w:val="24"/>
          <w:lang w:val="es-MX"/>
        </w:rPr>
        <w:t xml:space="preserve"> de SAFE</w:t>
      </w:r>
      <w:r w:rsidRPr="004C4AC1">
        <w:rPr>
          <w:rFonts w:ascii="Tahoma" w:eastAsia="Tahoma" w:hAnsi="Tahoma" w:cs="Tahoma"/>
          <w:b/>
          <w:bCs/>
          <w:sz w:val="24"/>
          <w:szCs w:val="24"/>
          <w:lang w:val="es-MX"/>
        </w:rPr>
        <w:t xml:space="preserve"> (1996 a la fecha)</w:t>
      </w:r>
    </w:p>
    <w:p w14:paraId="50F83F2B" w14:textId="40D2160D" w:rsidR="0034112B" w:rsidRDefault="007F03AA" w:rsidP="00E40CEA">
      <w:pPr>
        <w:rPr>
          <w:rFonts w:ascii="Tahoma" w:eastAsia="Tahoma" w:hAnsi="Tahoma" w:cs="Tahoma"/>
          <w:sz w:val="24"/>
          <w:szCs w:val="24"/>
          <w:lang w:val="es-MX"/>
        </w:rPr>
      </w:pPr>
      <w:r w:rsidRPr="004C4AC1">
        <w:rPr>
          <w:rFonts w:ascii="Tahoma" w:eastAsia="Tahoma" w:hAnsi="Tahoma" w:cs="Tahoma"/>
          <w:sz w:val="24"/>
          <w:szCs w:val="24"/>
          <w:lang w:val="es-MX"/>
        </w:rPr>
        <w:t xml:space="preserve">Este recurso </w:t>
      </w:r>
      <w:r w:rsidR="00FA6AD5">
        <w:rPr>
          <w:rFonts w:ascii="Tahoma" w:eastAsia="Tahoma" w:hAnsi="Tahoma" w:cs="Tahoma"/>
          <w:sz w:val="24"/>
          <w:szCs w:val="24"/>
          <w:lang w:val="es-MX"/>
        </w:rPr>
        <w:t>refleja décadas</w:t>
      </w:r>
      <w:r w:rsidRPr="004C4AC1">
        <w:rPr>
          <w:rFonts w:ascii="Tahoma" w:eastAsia="Tahoma" w:hAnsi="Tahoma" w:cs="Tahoma"/>
          <w:sz w:val="24"/>
          <w:szCs w:val="24"/>
          <w:lang w:val="es-MX"/>
        </w:rPr>
        <w:t xml:space="preserve"> </w:t>
      </w:r>
      <w:r w:rsidR="00FA6AD5">
        <w:rPr>
          <w:rFonts w:ascii="Tahoma" w:eastAsia="Tahoma" w:hAnsi="Tahoma" w:cs="Tahoma"/>
          <w:sz w:val="24"/>
          <w:szCs w:val="24"/>
          <w:lang w:val="es-MX"/>
        </w:rPr>
        <w:t>de dedicación</w:t>
      </w:r>
      <w:r w:rsidR="006E30B7">
        <w:rPr>
          <w:rFonts w:ascii="Tahoma" w:eastAsia="Tahoma" w:hAnsi="Tahoma" w:cs="Tahoma"/>
          <w:sz w:val="24"/>
          <w:szCs w:val="24"/>
          <w:lang w:val="es-MX"/>
        </w:rPr>
        <w:t>,</w:t>
      </w:r>
      <w:r w:rsidRPr="004C4AC1">
        <w:rPr>
          <w:rFonts w:ascii="Tahoma" w:eastAsia="Tahoma" w:hAnsi="Tahoma" w:cs="Tahoma"/>
          <w:sz w:val="24"/>
          <w:szCs w:val="24"/>
          <w:lang w:val="es-MX"/>
        </w:rPr>
        <w:t xml:space="preserve"> conocimientos</w:t>
      </w:r>
      <w:r w:rsidR="006E30B7">
        <w:rPr>
          <w:rFonts w:ascii="Tahoma" w:eastAsia="Tahoma" w:hAnsi="Tahoma" w:cs="Tahoma"/>
          <w:sz w:val="24"/>
          <w:szCs w:val="24"/>
          <w:lang w:val="es-MX"/>
        </w:rPr>
        <w:t xml:space="preserve"> y experiencia y </w:t>
      </w:r>
      <w:r w:rsidR="003001C8">
        <w:rPr>
          <w:rFonts w:ascii="Tahoma" w:eastAsia="Tahoma" w:hAnsi="Tahoma" w:cs="Tahoma"/>
          <w:sz w:val="24"/>
          <w:szCs w:val="24"/>
          <w:lang w:val="es-MX"/>
        </w:rPr>
        <w:t>abogacía dentro del</w:t>
      </w:r>
      <w:r w:rsidRPr="004C4AC1">
        <w:rPr>
          <w:rFonts w:ascii="Tahoma" w:eastAsia="Tahoma" w:hAnsi="Tahoma" w:cs="Tahoma"/>
          <w:sz w:val="24"/>
          <w:szCs w:val="24"/>
          <w:lang w:val="es-MX"/>
        </w:rPr>
        <w:t xml:space="preserve"> </w:t>
      </w:r>
      <w:r w:rsidR="00E813F6">
        <w:rPr>
          <w:rFonts w:ascii="Tahoma" w:eastAsia="Tahoma" w:hAnsi="Tahoma" w:cs="Tahoma"/>
          <w:sz w:val="24"/>
          <w:szCs w:val="24"/>
          <w:lang w:val="es-MX"/>
        </w:rPr>
        <w:t>programa</w:t>
      </w:r>
      <w:r w:rsidRPr="004C4AC1">
        <w:rPr>
          <w:rFonts w:ascii="Tahoma" w:eastAsia="Tahoma" w:hAnsi="Tahoma" w:cs="Tahoma"/>
          <w:sz w:val="24"/>
          <w:szCs w:val="24"/>
          <w:lang w:val="es-MX"/>
        </w:rPr>
        <w:t xml:space="preserve"> de Servicios para Personas con Discapacidades</w:t>
      </w:r>
      <w:r w:rsidR="00E813F6">
        <w:rPr>
          <w:rFonts w:ascii="Tahoma" w:eastAsia="Tahoma" w:hAnsi="Tahoma" w:cs="Tahoma"/>
          <w:sz w:val="24"/>
          <w:szCs w:val="24"/>
          <w:lang w:val="es-MX"/>
        </w:rPr>
        <w:t xml:space="preserve"> de SAFE</w:t>
      </w:r>
      <w:r w:rsidRPr="004C4AC1">
        <w:rPr>
          <w:rFonts w:ascii="Tahoma" w:eastAsia="Tahoma" w:hAnsi="Tahoma" w:cs="Tahoma"/>
          <w:sz w:val="24"/>
          <w:szCs w:val="24"/>
          <w:lang w:val="es-MX"/>
        </w:rPr>
        <w:t xml:space="preserve">. </w:t>
      </w:r>
      <w:r w:rsidR="00DD6A9E">
        <w:rPr>
          <w:rFonts w:ascii="Tahoma" w:eastAsia="Tahoma" w:hAnsi="Tahoma" w:cs="Tahoma"/>
          <w:sz w:val="24"/>
          <w:szCs w:val="24"/>
          <w:lang w:val="es-MX"/>
        </w:rPr>
        <w:t xml:space="preserve">Honramos el trabajo </w:t>
      </w:r>
      <w:r w:rsidR="00EA32B4">
        <w:rPr>
          <w:rFonts w:ascii="Tahoma" w:eastAsia="Tahoma" w:hAnsi="Tahoma" w:cs="Tahoma"/>
          <w:sz w:val="24"/>
          <w:szCs w:val="24"/>
          <w:lang w:val="es-MX"/>
        </w:rPr>
        <w:t>inicial</w:t>
      </w:r>
      <w:r w:rsidRPr="004C4AC1">
        <w:rPr>
          <w:rFonts w:ascii="Tahoma" w:eastAsia="Tahoma" w:hAnsi="Tahoma" w:cs="Tahoma"/>
          <w:sz w:val="24"/>
          <w:szCs w:val="24"/>
          <w:lang w:val="es-MX"/>
        </w:rPr>
        <w:t xml:space="preserve"> de personal y directivos</w:t>
      </w:r>
      <w:r w:rsidR="0095710B" w:rsidRPr="004C4AC1">
        <w:rPr>
          <w:rFonts w:ascii="Tahoma" w:eastAsia="Tahoma" w:hAnsi="Tahoma" w:cs="Tahoma"/>
          <w:sz w:val="24"/>
          <w:szCs w:val="24"/>
          <w:lang w:val="es-MX"/>
        </w:rPr>
        <w:t xml:space="preserve"> anteriores,</w:t>
      </w:r>
      <w:r w:rsidRPr="004C4AC1">
        <w:rPr>
          <w:rFonts w:ascii="Tahoma" w:eastAsia="Tahoma" w:hAnsi="Tahoma" w:cs="Tahoma"/>
          <w:sz w:val="24"/>
          <w:szCs w:val="24"/>
          <w:lang w:val="es-MX"/>
        </w:rPr>
        <w:t xml:space="preserve"> qu</w:t>
      </w:r>
      <w:r w:rsidR="0095710B" w:rsidRPr="004C4AC1">
        <w:rPr>
          <w:rFonts w:ascii="Tahoma" w:eastAsia="Tahoma" w:hAnsi="Tahoma" w:cs="Tahoma"/>
          <w:sz w:val="24"/>
          <w:szCs w:val="24"/>
          <w:lang w:val="es-MX"/>
        </w:rPr>
        <w:t>ienes</w:t>
      </w:r>
      <w:r w:rsidRPr="004C4AC1">
        <w:rPr>
          <w:rFonts w:ascii="Tahoma" w:eastAsia="Tahoma" w:hAnsi="Tahoma" w:cs="Tahoma"/>
          <w:sz w:val="24"/>
          <w:szCs w:val="24"/>
          <w:lang w:val="es-MX"/>
        </w:rPr>
        <w:t xml:space="preserve"> desarrollaron </w:t>
      </w:r>
      <w:r w:rsidR="0034112B">
        <w:rPr>
          <w:rFonts w:ascii="Tahoma" w:eastAsia="Tahoma" w:hAnsi="Tahoma" w:cs="Tahoma"/>
          <w:sz w:val="24"/>
          <w:szCs w:val="24"/>
          <w:lang w:val="es-MX"/>
        </w:rPr>
        <w:t>la estructura sólida</w:t>
      </w:r>
      <w:r w:rsidRPr="004C4AC1">
        <w:rPr>
          <w:rFonts w:ascii="Tahoma" w:eastAsia="Tahoma" w:hAnsi="Tahoma" w:cs="Tahoma"/>
          <w:sz w:val="24"/>
          <w:szCs w:val="24"/>
          <w:lang w:val="es-MX"/>
        </w:rPr>
        <w:t xml:space="preserve"> sobre la cual se </w:t>
      </w:r>
      <w:r w:rsidR="0034112B">
        <w:rPr>
          <w:rFonts w:ascii="Tahoma" w:eastAsia="Tahoma" w:hAnsi="Tahoma" w:cs="Tahoma"/>
          <w:sz w:val="24"/>
          <w:szCs w:val="24"/>
          <w:lang w:val="es-MX"/>
        </w:rPr>
        <w:t>desarrolló</w:t>
      </w:r>
      <w:r w:rsidRPr="004C4AC1">
        <w:rPr>
          <w:rFonts w:ascii="Tahoma" w:eastAsia="Tahoma" w:hAnsi="Tahoma" w:cs="Tahoma"/>
          <w:sz w:val="24"/>
          <w:szCs w:val="24"/>
          <w:lang w:val="es-MX"/>
        </w:rPr>
        <w:t xml:space="preserve"> </w:t>
      </w:r>
      <w:r w:rsidR="008B684D" w:rsidRPr="008B684D">
        <w:rPr>
          <w:rFonts w:ascii="Tahoma" w:eastAsia="Tahoma" w:hAnsi="Tahoma" w:cs="Tahoma"/>
          <w:i/>
          <w:iCs/>
          <w:sz w:val="24"/>
          <w:szCs w:val="24"/>
          <w:lang w:val="es-MX"/>
        </w:rPr>
        <w:t>Mis derechos, mi vida</w:t>
      </w:r>
      <w:r w:rsidRPr="004C4AC1">
        <w:rPr>
          <w:rFonts w:ascii="Tahoma" w:eastAsia="Tahoma" w:hAnsi="Tahoma" w:cs="Tahoma"/>
          <w:sz w:val="24"/>
          <w:szCs w:val="24"/>
          <w:lang w:val="es-MX"/>
        </w:rPr>
        <w:t xml:space="preserve">. </w:t>
      </w:r>
    </w:p>
    <w:p w14:paraId="0B1EFBE0" w14:textId="77777777" w:rsidR="00CC4803" w:rsidRDefault="007F03AA" w:rsidP="00E40CEA">
      <w:pPr>
        <w:rPr>
          <w:rFonts w:ascii="Tahoma" w:eastAsia="Tahoma" w:hAnsi="Tahoma" w:cs="Tahoma"/>
          <w:sz w:val="24"/>
          <w:szCs w:val="24"/>
          <w:lang w:val="es-MX"/>
        </w:rPr>
      </w:pPr>
      <w:r w:rsidRPr="004C4AC1">
        <w:rPr>
          <w:rFonts w:ascii="Tahoma" w:eastAsia="Tahoma" w:hAnsi="Tahoma" w:cs="Tahoma"/>
          <w:sz w:val="24"/>
          <w:szCs w:val="24"/>
          <w:lang w:val="es-MX"/>
        </w:rPr>
        <w:t>D</w:t>
      </w:r>
      <w:r w:rsidR="009871DD">
        <w:rPr>
          <w:rFonts w:ascii="Tahoma" w:eastAsia="Tahoma" w:hAnsi="Tahoma" w:cs="Tahoma"/>
          <w:sz w:val="24"/>
          <w:szCs w:val="24"/>
          <w:lang w:val="es-MX"/>
        </w:rPr>
        <w:t xml:space="preserve">amos nuestros más sinceros </w:t>
      </w:r>
      <w:r w:rsidRPr="004C4AC1">
        <w:rPr>
          <w:rFonts w:ascii="Tahoma" w:eastAsia="Tahoma" w:hAnsi="Tahoma" w:cs="Tahoma"/>
          <w:sz w:val="24"/>
          <w:szCs w:val="24"/>
          <w:lang w:val="es-MX"/>
        </w:rPr>
        <w:t>agradec</w:t>
      </w:r>
      <w:r w:rsidR="009871DD">
        <w:rPr>
          <w:rFonts w:ascii="Tahoma" w:eastAsia="Tahoma" w:hAnsi="Tahoma" w:cs="Tahoma"/>
          <w:sz w:val="24"/>
          <w:szCs w:val="24"/>
          <w:lang w:val="es-MX"/>
        </w:rPr>
        <w:t>imientos</w:t>
      </w:r>
      <w:r w:rsidRPr="004C4AC1">
        <w:rPr>
          <w:rFonts w:ascii="Tahoma" w:eastAsia="Tahoma" w:hAnsi="Tahoma" w:cs="Tahoma"/>
          <w:sz w:val="24"/>
          <w:szCs w:val="24"/>
          <w:lang w:val="es-MX"/>
        </w:rPr>
        <w:t xml:space="preserve"> a </w:t>
      </w:r>
      <w:r w:rsidRPr="004C4AC1">
        <w:rPr>
          <w:rFonts w:ascii="Tahoma" w:eastAsia="Tahoma" w:hAnsi="Tahoma" w:cs="Tahoma"/>
          <w:b/>
          <w:bCs/>
          <w:sz w:val="24"/>
          <w:szCs w:val="24"/>
          <w:lang w:val="es-MX"/>
        </w:rPr>
        <w:t>Wendie Abramson</w:t>
      </w:r>
      <w:r w:rsidRPr="004C4AC1">
        <w:rPr>
          <w:rFonts w:ascii="Tahoma" w:eastAsia="Tahoma" w:hAnsi="Tahoma" w:cs="Tahoma"/>
          <w:sz w:val="24"/>
          <w:szCs w:val="24"/>
          <w:lang w:val="es-MX"/>
        </w:rPr>
        <w:t xml:space="preserve">, </w:t>
      </w:r>
      <w:r w:rsidRPr="004C4AC1">
        <w:rPr>
          <w:rFonts w:ascii="Tahoma" w:eastAsia="Tahoma" w:hAnsi="Tahoma" w:cs="Tahoma"/>
          <w:b/>
          <w:bCs/>
          <w:sz w:val="24"/>
          <w:szCs w:val="24"/>
          <w:lang w:val="es-MX"/>
        </w:rPr>
        <w:t>Rebecca Adams</w:t>
      </w:r>
      <w:r w:rsidRPr="004C4AC1">
        <w:rPr>
          <w:rFonts w:ascii="Tahoma" w:eastAsia="Tahoma" w:hAnsi="Tahoma" w:cs="Tahoma"/>
          <w:sz w:val="24"/>
          <w:szCs w:val="24"/>
          <w:lang w:val="es-MX"/>
        </w:rPr>
        <w:t xml:space="preserve">, </w:t>
      </w:r>
      <w:r w:rsidRPr="004C4AC1">
        <w:rPr>
          <w:rFonts w:ascii="Tahoma" w:eastAsia="Tahoma" w:hAnsi="Tahoma" w:cs="Tahoma"/>
          <w:b/>
          <w:bCs/>
          <w:sz w:val="24"/>
          <w:szCs w:val="24"/>
          <w:lang w:val="es-MX"/>
        </w:rPr>
        <w:t>Lee Ann Cameron</w:t>
      </w:r>
      <w:r w:rsidRPr="004C4AC1">
        <w:rPr>
          <w:rFonts w:ascii="Tahoma" w:eastAsia="Tahoma" w:hAnsi="Tahoma" w:cs="Tahoma"/>
          <w:sz w:val="24"/>
          <w:szCs w:val="24"/>
          <w:lang w:val="es-MX"/>
        </w:rPr>
        <w:t xml:space="preserve">, </w:t>
      </w:r>
      <w:r w:rsidRPr="004C4AC1">
        <w:rPr>
          <w:rFonts w:ascii="Tahoma" w:eastAsia="Tahoma" w:hAnsi="Tahoma" w:cs="Tahoma"/>
          <w:b/>
          <w:bCs/>
          <w:sz w:val="24"/>
          <w:szCs w:val="24"/>
          <w:lang w:val="es-MX"/>
        </w:rPr>
        <w:t>Sheryl Civjan</w:t>
      </w:r>
      <w:r w:rsidRPr="004C4AC1">
        <w:rPr>
          <w:rFonts w:ascii="Tahoma" w:eastAsia="Tahoma" w:hAnsi="Tahoma" w:cs="Tahoma"/>
          <w:sz w:val="24"/>
          <w:szCs w:val="24"/>
          <w:lang w:val="es-MX"/>
        </w:rPr>
        <w:t xml:space="preserve">, </w:t>
      </w:r>
      <w:r w:rsidRPr="004C4AC1">
        <w:rPr>
          <w:rFonts w:ascii="Tahoma" w:eastAsia="Tahoma" w:hAnsi="Tahoma" w:cs="Tahoma"/>
          <w:b/>
          <w:bCs/>
          <w:sz w:val="24"/>
          <w:szCs w:val="24"/>
          <w:lang w:val="es-MX"/>
        </w:rPr>
        <w:t>Celia Hughes</w:t>
      </w:r>
      <w:r w:rsidRPr="004C4AC1">
        <w:rPr>
          <w:rFonts w:ascii="Tahoma" w:eastAsia="Tahoma" w:hAnsi="Tahoma" w:cs="Tahoma"/>
          <w:sz w:val="24"/>
          <w:szCs w:val="24"/>
          <w:lang w:val="es-MX"/>
        </w:rPr>
        <w:t xml:space="preserve">, </w:t>
      </w:r>
      <w:r w:rsidRPr="004C4AC1">
        <w:rPr>
          <w:rFonts w:ascii="Tahoma" w:eastAsia="Tahoma" w:hAnsi="Tahoma" w:cs="Tahoma"/>
          <w:b/>
          <w:bCs/>
          <w:sz w:val="24"/>
          <w:szCs w:val="24"/>
          <w:lang w:val="es-MX"/>
        </w:rPr>
        <w:t>Heather Kamper</w:t>
      </w:r>
      <w:r w:rsidRPr="004C4AC1">
        <w:rPr>
          <w:rFonts w:ascii="Tahoma" w:eastAsia="Tahoma" w:hAnsi="Tahoma" w:cs="Tahoma"/>
          <w:sz w:val="24"/>
          <w:szCs w:val="24"/>
          <w:lang w:val="es-MX"/>
        </w:rPr>
        <w:t xml:space="preserve">, </w:t>
      </w:r>
      <w:r w:rsidRPr="004C4AC1">
        <w:rPr>
          <w:rFonts w:ascii="Tahoma" w:eastAsia="Tahoma" w:hAnsi="Tahoma" w:cs="Tahoma"/>
          <w:b/>
          <w:bCs/>
          <w:sz w:val="24"/>
          <w:szCs w:val="24"/>
          <w:lang w:val="es-MX"/>
        </w:rPr>
        <w:t>Dianne King</w:t>
      </w:r>
      <w:r w:rsidRPr="004C4AC1">
        <w:rPr>
          <w:rFonts w:ascii="Tahoma" w:eastAsia="Tahoma" w:hAnsi="Tahoma" w:cs="Tahoma"/>
          <w:sz w:val="24"/>
          <w:szCs w:val="24"/>
          <w:lang w:val="es-MX"/>
        </w:rPr>
        <w:t xml:space="preserve">, </w:t>
      </w:r>
      <w:r w:rsidRPr="004C4AC1">
        <w:rPr>
          <w:rFonts w:ascii="Tahoma" w:eastAsia="Tahoma" w:hAnsi="Tahoma" w:cs="Tahoma"/>
          <w:b/>
          <w:bCs/>
          <w:sz w:val="24"/>
          <w:szCs w:val="24"/>
          <w:lang w:val="es-MX"/>
        </w:rPr>
        <w:t>Cema Mastroleo</w:t>
      </w:r>
      <w:r w:rsidRPr="004C4AC1">
        <w:rPr>
          <w:rFonts w:ascii="Tahoma" w:eastAsia="Tahoma" w:hAnsi="Tahoma" w:cs="Tahoma"/>
          <w:sz w:val="24"/>
          <w:szCs w:val="24"/>
          <w:lang w:val="es-MX"/>
        </w:rPr>
        <w:t xml:space="preserve">, </w:t>
      </w:r>
      <w:r w:rsidRPr="004C4AC1">
        <w:rPr>
          <w:rFonts w:ascii="Tahoma" w:eastAsia="Tahoma" w:hAnsi="Tahoma" w:cs="Tahoma"/>
          <w:b/>
          <w:bCs/>
          <w:sz w:val="24"/>
          <w:szCs w:val="24"/>
          <w:lang w:val="es-MX"/>
        </w:rPr>
        <w:t>Rand Metcalfe</w:t>
      </w:r>
      <w:r w:rsidRPr="004C4AC1">
        <w:rPr>
          <w:rFonts w:ascii="Tahoma" w:eastAsia="Tahoma" w:hAnsi="Tahoma" w:cs="Tahoma"/>
          <w:sz w:val="24"/>
          <w:szCs w:val="24"/>
          <w:lang w:val="es-MX"/>
        </w:rPr>
        <w:t xml:space="preserve">, </w:t>
      </w:r>
      <w:r w:rsidRPr="004C4AC1">
        <w:rPr>
          <w:rFonts w:ascii="Tahoma" w:eastAsia="Tahoma" w:hAnsi="Tahoma" w:cs="Tahoma"/>
          <w:b/>
          <w:bCs/>
          <w:sz w:val="24"/>
          <w:szCs w:val="24"/>
          <w:lang w:val="es-MX"/>
        </w:rPr>
        <w:t>Terri Stellar</w:t>
      </w:r>
      <w:r w:rsidRPr="004C4AC1">
        <w:rPr>
          <w:rFonts w:ascii="Tahoma" w:eastAsia="Tahoma" w:hAnsi="Tahoma" w:cs="Tahoma"/>
          <w:sz w:val="24"/>
          <w:szCs w:val="24"/>
          <w:lang w:val="es-MX"/>
        </w:rPr>
        <w:t xml:space="preserve"> y </w:t>
      </w:r>
      <w:r w:rsidRPr="004C4AC1">
        <w:rPr>
          <w:rFonts w:ascii="Tahoma" w:eastAsia="Tahoma" w:hAnsi="Tahoma" w:cs="Tahoma"/>
          <w:b/>
          <w:bCs/>
          <w:sz w:val="24"/>
          <w:szCs w:val="24"/>
          <w:lang w:val="es-MX"/>
        </w:rPr>
        <w:t>Kimberly Wisseman</w:t>
      </w:r>
      <w:r w:rsidRPr="004C4AC1">
        <w:rPr>
          <w:rFonts w:ascii="Tahoma" w:eastAsia="Tahoma" w:hAnsi="Tahoma" w:cs="Tahoma"/>
          <w:sz w:val="24"/>
          <w:szCs w:val="24"/>
          <w:lang w:val="es-MX"/>
        </w:rPr>
        <w:t xml:space="preserve">. </w:t>
      </w:r>
    </w:p>
    <w:p w14:paraId="13D10854" w14:textId="4E6A36E1" w:rsidR="00E40CEA" w:rsidRPr="004C4AC1" w:rsidRDefault="00356F58" w:rsidP="00E40CEA">
      <w:pPr>
        <w:rPr>
          <w:rFonts w:ascii="Tahoma" w:hAnsi="Tahoma" w:cs="Tahoma"/>
          <w:b/>
          <w:sz w:val="24"/>
          <w:szCs w:val="24"/>
          <w:lang w:val="es-MX"/>
        </w:rPr>
      </w:pPr>
      <w:r>
        <w:rPr>
          <w:rFonts w:ascii="Tahoma" w:eastAsia="Tahoma" w:hAnsi="Tahoma" w:cs="Tahoma"/>
          <w:sz w:val="24"/>
          <w:szCs w:val="24"/>
          <w:lang w:val="es-MX"/>
        </w:rPr>
        <w:lastRenderedPageBreak/>
        <w:t xml:space="preserve">Este plan de estudios </w:t>
      </w:r>
      <w:r w:rsidR="007325DF">
        <w:rPr>
          <w:rFonts w:ascii="Tahoma" w:eastAsia="Tahoma" w:hAnsi="Tahoma" w:cs="Tahoma"/>
          <w:sz w:val="24"/>
          <w:szCs w:val="24"/>
          <w:lang w:val="es-MX"/>
        </w:rPr>
        <w:t>fue posible gracias a s</w:t>
      </w:r>
      <w:r w:rsidR="00CC4803">
        <w:rPr>
          <w:rFonts w:ascii="Tahoma" w:eastAsia="Tahoma" w:hAnsi="Tahoma" w:cs="Tahoma"/>
          <w:sz w:val="24"/>
          <w:szCs w:val="24"/>
          <w:lang w:val="es-MX"/>
        </w:rPr>
        <w:t>u compromiso par</w:t>
      </w:r>
      <w:r w:rsidR="007F03AA" w:rsidRPr="004C4AC1">
        <w:rPr>
          <w:rFonts w:ascii="Tahoma" w:eastAsia="Tahoma" w:hAnsi="Tahoma" w:cs="Tahoma"/>
          <w:sz w:val="24"/>
          <w:szCs w:val="24"/>
          <w:lang w:val="es-MX"/>
        </w:rPr>
        <w:t>a acabar con la violencia contra jóvenes y adultos con discapacidades, así como a promover entre estas personas las relaciones sanas y más seguras. Gracias por su</w:t>
      </w:r>
      <w:r w:rsidR="00DB43D2">
        <w:rPr>
          <w:rFonts w:ascii="Tahoma" w:eastAsia="Tahoma" w:hAnsi="Tahoma" w:cs="Tahoma"/>
          <w:sz w:val="24"/>
          <w:szCs w:val="24"/>
          <w:lang w:val="es-MX"/>
        </w:rPr>
        <w:t xml:space="preserve"> duradero</w:t>
      </w:r>
      <w:r w:rsidR="007F03AA" w:rsidRPr="004C4AC1">
        <w:rPr>
          <w:rFonts w:ascii="Tahoma" w:eastAsia="Tahoma" w:hAnsi="Tahoma" w:cs="Tahoma"/>
          <w:sz w:val="24"/>
          <w:szCs w:val="24"/>
          <w:lang w:val="es-MX"/>
        </w:rPr>
        <w:t xml:space="preserve"> legado.      </w:t>
      </w:r>
    </w:p>
    <w:p w14:paraId="13D10855" w14:textId="77777777" w:rsidR="002221E8" w:rsidRPr="004C4AC1" w:rsidRDefault="002221E8" w:rsidP="00D25EE5">
      <w:pPr>
        <w:spacing w:after="0" w:line="240" w:lineRule="auto"/>
        <w:ind w:firstLine="720"/>
        <w:rPr>
          <w:rFonts w:ascii="Tahoma" w:hAnsi="Tahoma" w:cs="Tahoma"/>
          <w:sz w:val="24"/>
          <w:szCs w:val="24"/>
          <w:lang w:val="es-MX"/>
        </w:rPr>
      </w:pPr>
    </w:p>
    <w:p w14:paraId="4E968FD9" w14:textId="77777777" w:rsidR="00033C38" w:rsidRPr="004C4AC1" w:rsidRDefault="00033C38">
      <w:pPr>
        <w:rPr>
          <w:sz w:val="24"/>
          <w:szCs w:val="24"/>
          <w:lang w:val="es-MX"/>
        </w:rPr>
      </w:pPr>
      <w:r w:rsidRPr="004C4AC1">
        <w:rPr>
          <w:sz w:val="24"/>
          <w:szCs w:val="24"/>
          <w:lang w:val="es-MX"/>
        </w:rPr>
        <w:br w:type="page"/>
      </w:r>
    </w:p>
    <w:p w14:paraId="13D1085E" w14:textId="77777777" w:rsidR="00FA4CA7" w:rsidRPr="004C4AC1" w:rsidRDefault="007F03AA" w:rsidP="00FA4CA7">
      <w:pPr>
        <w:jc w:val="center"/>
        <w:rPr>
          <w:rFonts w:ascii="Tahoma" w:hAnsi="Tahoma" w:cs="Tahoma"/>
          <w:b/>
          <w:sz w:val="32"/>
          <w:szCs w:val="32"/>
          <w:lang w:val="es-MX"/>
        </w:rPr>
      </w:pPr>
      <w:r w:rsidRPr="004C4AC1">
        <w:rPr>
          <w:rFonts w:ascii="Tahoma" w:eastAsia="Tahoma" w:hAnsi="Tahoma" w:cs="Tahoma"/>
          <w:b/>
          <w:bCs/>
          <w:sz w:val="32"/>
          <w:szCs w:val="32"/>
          <w:lang w:val="es-MX"/>
        </w:rPr>
        <w:lastRenderedPageBreak/>
        <w:t>Reconocimientos</w:t>
      </w:r>
    </w:p>
    <w:p w14:paraId="13D1085F" w14:textId="0B2732EB" w:rsidR="00FA4CA7" w:rsidRDefault="007F03AA" w:rsidP="00FA4CA7">
      <w:pPr>
        <w:rPr>
          <w:rFonts w:ascii="Tahoma" w:eastAsia="Tahoma" w:hAnsi="Tahoma" w:cs="Tahoma"/>
          <w:sz w:val="24"/>
          <w:szCs w:val="24"/>
          <w:lang w:val="es-MX"/>
        </w:rPr>
      </w:pPr>
      <w:r w:rsidRPr="004C4AC1">
        <w:rPr>
          <w:rFonts w:ascii="Tahoma" w:eastAsia="Tahoma" w:hAnsi="Tahoma" w:cs="Tahoma"/>
          <w:sz w:val="24"/>
          <w:szCs w:val="24"/>
          <w:lang w:val="es-MX"/>
        </w:rPr>
        <w:t xml:space="preserve">Agradecemos al Consejo para Discapacidades del Desarrollo de Texas y su junta regente su </w:t>
      </w:r>
      <w:r w:rsidR="00A35008">
        <w:rPr>
          <w:rFonts w:ascii="Tahoma" w:eastAsia="Tahoma" w:hAnsi="Tahoma" w:cs="Tahoma"/>
          <w:sz w:val="24"/>
          <w:szCs w:val="24"/>
          <w:lang w:val="es-MX"/>
        </w:rPr>
        <w:t xml:space="preserve">visión, supervisión y </w:t>
      </w:r>
      <w:r w:rsidRPr="004C4AC1">
        <w:rPr>
          <w:rFonts w:ascii="Tahoma" w:eastAsia="Tahoma" w:hAnsi="Tahoma" w:cs="Tahoma"/>
          <w:sz w:val="24"/>
          <w:szCs w:val="24"/>
          <w:lang w:val="es-MX"/>
        </w:rPr>
        <w:t xml:space="preserve">apoyo </w:t>
      </w:r>
      <w:r w:rsidR="00A35008">
        <w:rPr>
          <w:rFonts w:ascii="Tahoma" w:eastAsia="Tahoma" w:hAnsi="Tahoma" w:cs="Tahoma"/>
          <w:sz w:val="24"/>
          <w:szCs w:val="24"/>
          <w:lang w:val="es-MX"/>
        </w:rPr>
        <w:t xml:space="preserve">para </w:t>
      </w:r>
      <w:r w:rsidR="00F86710">
        <w:rPr>
          <w:rFonts w:ascii="Tahoma" w:eastAsia="Tahoma" w:hAnsi="Tahoma" w:cs="Tahoma"/>
          <w:sz w:val="24"/>
          <w:szCs w:val="24"/>
          <w:lang w:val="es-MX"/>
        </w:rPr>
        <w:t>convertir</w:t>
      </w:r>
      <w:r w:rsidRPr="004C4AC1">
        <w:rPr>
          <w:rFonts w:ascii="Tahoma" w:eastAsia="Tahoma" w:hAnsi="Tahoma" w:cs="Tahoma"/>
          <w:sz w:val="24"/>
          <w:szCs w:val="24"/>
          <w:lang w:val="es-MX"/>
        </w:rPr>
        <w:t xml:space="preserve"> este</w:t>
      </w:r>
      <w:r w:rsidR="00F86710">
        <w:rPr>
          <w:rFonts w:ascii="Tahoma" w:eastAsia="Tahoma" w:hAnsi="Tahoma" w:cs="Tahoma"/>
          <w:sz w:val="24"/>
          <w:szCs w:val="24"/>
          <w:lang w:val="es-MX"/>
        </w:rPr>
        <w:t xml:space="preserve"> recurso en realidad</w:t>
      </w:r>
      <w:r w:rsidRPr="004C4AC1">
        <w:rPr>
          <w:rFonts w:ascii="Tahoma" w:eastAsia="Tahoma" w:hAnsi="Tahoma" w:cs="Tahoma"/>
          <w:sz w:val="24"/>
          <w:szCs w:val="24"/>
          <w:lang w:val="es-MX"/>
        </w:rPr>
        <w:t xml:space="preserve">. Más específicamente, agradecemos a </w:t>
      </w:r>
      <w:r w:rsidRPr="004C4AC1">
        <w:rPr>
          <w:rFonts w:ascii="Tahoma" w:eastAsia="Tahoma" w:hAnsi="Tahoma" w:cs="Tahoma"/>
          <w:b/>
          <w:bCs/>
          <w:sz w:val="24"/>
          <w:szCs w:val="24"/>
          <w:lang w:val="es-MX"/>
        </w:rPr>
        <w:t>Sylvia Medina</w:t>
      </w:r>
      <w:r w:rsidRPr="004C4AC1">
        <w:rPr>
          <w:rFonts w:ascii="Tahoma" w:eastAsia="Tahoma" w:hAnsi="Tahoma" w:cs="Tahoma"/>
          <w:sz w:val="24"/>
          <w:szCs w:val="24"/>
          <w:lang w:val="es-MX"/>
        </w:rPr>
        <w:t xml:space="preserve">, </w:t>
      </w:r>
      <w:r w:rsidRPr="004C4AC1">
        <w:rPr>
          <w:rFonts w:ascii="Tahoma" w:eastAsia="Tahoma" w:hAnsi="Tahoma" w:cs="Tahoma"/>
          <w:b/>
          <w:bCs/>
          <w:sz w:val="24"/>
          <w:szCs w:val="24"/>
          <w:lang w:val="es-MX"/>
        </w:rPr>
        <w:t>Evan Marczynski</w:t>
      </w:r>
      <w:r w:rsidRPr="004C4AC1">
        <w:rPr>
          <w:rFonts w:ascii="Tahoma" w:eastAsia="Tahoma" w:hAnsi="Tahoma" w:cs="Tahoma"/>
          <w:sz w:val="24"/>
          <w:szCs w:val="24"/>
          <w:lang w:val="es-MX"/>
        </w:rPr>
        <w:t xml:space="preserve">, </w:t>
      </w:r>
      <w:r w:rsidRPr="004C4AC1">
        <w:rPr>
          <w:rFonts w:ascii="Tahoma" w:eastAsia="Tahoma" w:hAnsi="Tahoma" w:cs="Tahoma"/>
          <w:b/>
          <w:bCs/>
          <w:sz w:val="24"/>
          <w:szCs w:val="24"/>
          <w:lang w:val="es-MX"/>
        </w:rPr>
        <w:t>Genessee Klemm</w:t>
      </w:r>
      <w:r w:rsidRPr="004C4AC1">
        <w:rPr>
          <w:rFonts w:ascii="Tahoma" w:eastAsia="Tahoma" w:hAnsi="Tahoma" w:cs="Tahoma"/>
          <w:sz w:val="24"/>
          <w:szCs w:val="24"/>
          <w:lang w:val="es-MX"/>
        </w:rPr>
        <w:t xml:space="preserve">, </w:t>
      </w:r>
      <w:r w:rsidRPr="004C4AC1">
        <w:rPr>
          <w:rFonts w:ascii="Tahoma" w:eastAsia="Tahoma" w:hAnsi="Tahoma" w:cs="Tahoma"/>
          <w:b/>
          <w:bCs/>
          <w:sz w:val="24"/>
          <w:szCs w:val="24"/>
          <w:lang w:val="es-MX"/>
        </w:rPr>
        <w:t>Scott Daigle</w:t>
      </w:r>
      <w:r w:rsidRPr="004C4AC1">
        <w:rPr>
          <w:rFonts w:ascii="Tahoma" w:eastAsia="Tahoma" w:hAnsi="Tahoma" w:cs="Tahoma"/>
          <w:sz w:val="24"/>
          <w:szCs w:val="24"/>
          <w:lang w:val="es-MX"/>
        </w:rPr>
        <w:t xml:space="preserve"> y </w:t>
      </w:r>
      <w:r w:rsidRPr="004C4AC1">
        <w:rPr>
          <w:rFonts w:ascii="Tahoma" w:eastAsia="Tahoma" w:hAnsi="Tahoma" w:cs="Tahoma"/>
          <w:b/>
          <w:bCs/>
          <w:sz w:val="24"/>
          <w:szCs w:val="24"/>
          <w:lang w:val="es-MX"/>
        </w:rPr>
        <w:t>Dra. Beth Stalvey</w:t>
      </w:r>
      <w:r w:rsidRPr="004C4AC1">
        <w:rPr>
          <w:rFonts w:ascii="Tahoma" w:eastAsia="Tahoma" w:hAnsi="Tahoma" w:cs="Tahoma"/>
          <w:sz w:val="24"/>
          <w:szCs w:val="24"/>
          <w:lang w:val="es-MX"/>
        </w:rPr>
        <w:t xml:space="preserve"> por su </w:t>
      </w:r>
      <w:r w:rsidR="006C58C0">
        <w:rPr>
          <w:rFonts w:ascii="Tahoma" w:eastAsia="Tahoma" w:hAnsi="Tahoma" w:cs="Tahoma"/>
          <w:sz w:val="24"/>
          <w:szCs w:val="24"/>
          <w:lang w:val="es-MX"/>
        </w:rPr>
        <w:t xml:space="preserve">orientación a lo largo del desarrollo </w:t>
      </w:r>
      <w:r w:rsidRPr="004C4AC1">
        <w:rPr>
          <w:rFonts w:ascii="Tahoma" w:eastAsia="Tahoma" w:hAnsi="Tahoma" w:cs="Tahoma"/>
          <w:sz w:val="24"/>
          <w:szCs w:val="24"/>
          <w:lang w:val="es-MX"/>
        </w:rPr>
        <w:t>de este p</w:t>
      </w:r>
      <w:r w:rsidR="006C58C0">
        <w:rPr>
          <w:rFonts w:ascii="Tahoma" w:eastAsia="Tahoma" w:hAnsi="Tahoma" w:cs="Tahoma"/>
          <w:sz w:val="24"/>
          <w:szCs w:val="24"/>
          <w:lang w:val="es-MX"/>
        </w:rPr>
        <w:t>lan de estudios</w:t>
      </w:r>
      <w:r w:rsidR="00BE3819">
        <w:rPr>
          <w:rFonts w:ascii="Tahoma" w:eastAsia="Tahoma" w:hAnsi="Tahoma" w:cs="Tahoma"/>
          <w:sz w:val="24"/>
          <w:szCs w:val="24"/>
          <w:lang w:val="es-MX"/>
        </w:rPr>
        <w:t xml:space="preserve"> sobre relaciones sanas para estudiantes de educación media superior con discapacidades (grados 9 a 12)</w:t>
      </w:r>
      <w:r w:rsidRPr="004C4AC1">
        <w:rPr>
          <w:rFonts w:ascii="Tahoma" w:eastAsia="Tahoma" w:hAnsi="Tahoma" w:cs="Tahoma"/>
          <w:sz w:val="24"/>
          <w:szCs w:val="24"/>
          <w:lang w:val="es-MX"/>
        </w:rPr>
        <w:t xml:space="preserve">. </w:t>
      </w:r>
    </w:p>
    <w:p w14:paraId="366760A5" w14:textId="09411BE7" w:rsidR="008527B8" w:rsidRDefault="00CC6735" w:rsidP="008527B8">
      <w:pPr>
        <w:rPr>
          <w:rFonts w:ascii="Tahoma" w:eastAsia="Tahoma" w:hAnsi="Tahoma" w:cs="Tahoma"/>
          <w:sz w:val="24"/>
          <w:szCs w:val="24"/>
          <w:lang w:val="es-MX"/>
        </w:rPr>
      </w:pPr>
      <w:r>
        <w:rPr>
          <w:rFonts w:ascii="Tahoma" w:eastAsia="Tahoma" w:hAnsi="Tahoma" w:cs="Tahoma"/>
          <w:sz w:val="24"/>
          <w:szCs w:val="24"/>
          <w:lang w:val="es-MX"/>
        </w:rPr>
        <w:t xml:space="preserve">Agradecemos a </w:t>
      </w:r>
      <w:r w:rsidR="00FF71C7">
        <w:rPr>
          <w:rFonts w:ascii="Tahoma" w:eastAsia="Tahoma" w:hAnsi="Tahoma" w:cs="Tahoma"/>
          <w:sz w:val="24"/>
          <w:szCs w:val="24"/>
          <w:lang w:val="es-MX"/>
        </w:rPr>
        <w:t xml:space="preserve">las </w:t>
      </w:r>
      <w:r>
        <w:rPr>
          <w:rFonts w:ascii="Tahoma" w:eastAsia="Tahoma" w:hAnsi="Tahoma" w:cs="Tahoma"/>
          <w:sz w:val="24"/>
          <w:szCs w:val="24"/>
          <w:lang w:val="es-MX"/>
        </w:rPr>
        <w:t xml:space="preserve">organizaciones locales </w:t>
      </w:r>
      <w:r w:rsidR="00FF71C7">
        <w:rPr>
          <w:rFonts w:ascii="Tahoma" w:eastAsia="Tahoma" w:hAnsi="Tahoma" w:cs="Tahoma"/>
          <w:sz w:val="24"/>
          <w:szCs w:val="24"/>
          <w:lang w:val="es-MX"/>
        </w:rPr>
        <w:t xml:space="preserve">de servicio y abogacía para discapacidades que apoyaron la implementación piloto de </w:t>
      </w:r>
      <w:r w:rsidR="008B684D" w:rsidRPr="008B684D">
        <w:rPr>
          <w:rFonts w:ascii="Tahoma" w:eastAsia="Tahoma" w:hAnsi="Tahoma" w:cs="Tahoma"/>
          <w:i/>
          <w:iCs/>
          <w:sz w:val="24"/>
          <w:szCs w:val="24"/>
          <w:lang w:val="es-MX"/>
        </w:rPr>
        <w:t>Mis derechos, mi vida</w:t>
      </w:r>
      <w:r w:rsidR="00E84D62">
        <w:rPr>
          <w:rFonts w:ascii="Tahoma" w:eastAsia="Tahoma" w:hAnsi="Tahoma" w:cs="Tahoma"/>
          <w:sz w:val="24"/>
          <w:szCs w:val="24"/>
          <w:lang w:val="es-MX"/>
        </w:rPr>
        <w:t xml:space="preserve"> 18+ para adultos con discapacidades que reciben servicios en </w:t>
      </w:r>
      <w:r w:rsidR="004D2498">
        <w:rPr>
          <w:rFonts w:ascii="Tahoma" w:eastAsia="Tahoma" w:hAnsi="Tahoma" w:cs="Tahoma"/>
          <w:sz w:val="24"/>
          <w:szCs w:val="24"/>
          <w:lang w:val="es-MX"/>
        </w:rPr>
        <w:t>lugares con personal</w:t>
      </w:r>
      <w:r w:rsidR="00EC5595">
        <w:rPr>
          <w:rFonts w:ascii="Tahoma" w:eastAsia="Tahoma" w:hAnsi="Tahoma" w:cs="Tahoma"/>
          <w:sz w:val="24"/>
          <w:szCs w:val="24"/>
          <w:lang w:val="es-MX"/>
        </w:rPr>
        <w:t xml:space="preserve"> en Austin, Condado Travis y las comunidades circundantes.</w:t>
      </w:r>
    </w:p>
    <w:p w14:paraId="02B3F09A" w14:textId="66A8ACD5" w:rsidR="008527B8" w:rsidRPr="00286666" w:rsidRDefault="008527B8" w:rsidP="00FA4CA7">
      <w:pPr>
        <w:rPr>
          <w:rFonts w:ascii="Tahoma" w:eastAsia="Tahoma" w:hAnsi="Tahoma" w:cs="Tahoma"/>
          <w:sz w:val="24"/>
          <w:szCs w:val="24"/>
          <w:lang w:val="es-MX"/>
        </w:rPr>
      </w:pPr>
      <w:r>
        <w:rPr>
          <w:rFonts w:ascii="Tahoma" w:eastAsia="Tahoma" w:hAnsi="Tahoma" w:cs="Tahoma"/>
          <w:sz w:val="24"/>
          <w:szCs w:val="24"/>
          <w:lang w:val="es-MX"/>
        </w:rPr>
        <w:t>Extendemos nuestra gratitud a los administradores y educadores de Austin Independent School District, Del Valle Independent School District y Eanes Independent School District. Su colaboración, retroalimentación y estímulo fortalecieron tanto el desarrollo del plan de estudio como la prueba piloto.</w:t>
      </w:r>
    </w:p>
    <w:p w14:paraId="13D10861" w14:textId="6957EC2F" w:rsidR="00FA4CA7" w:rsidRPr="004C4AC1" w:rsidRDefault="007F03AA" w:rsidP="00FA4CA7">
      <w:pPr>
        <w:rPr>
          <w:rFonts w:ascii="Tahoma" w:hAnsi="Tahoma" w:cs="Tahoma"/>
          <w:sz w:val="24"/>
          <w:szCs w:val="24"/>
          <w:lang w:val="es-MX"/>
        </w:rPr>
      </w:pPr>
      <w:r w:rsidRPr="004C4AC1">
        <w:rPr>
          <w:rFonts w:ascii="Tahoma" w:eastAsia="Tahoma" w:hAnsi="Tahoma" w:cs="Tahoma"/>
          <w:sz w:val="24"/>
          <w:szCs w:val="24"/>
          <w:lang w:val="es-MX"/>
        </w:rPr>
        <w:t>A lo largo de los cuatro año</w:t>
      </w:r>
      <w:r w:rsidR="000F2D6B" w:rsidRPr="004C4AC1">
        <w:rPr>
          <w:rFonts w:ascii="Tahoma" w:eastAsia="Tahoma" w:hAnsi="Tahoma" w:cs="Tahoma"/>
          <w:sz w:val="24"/>
          <w:szCs w:val="24"/>
          <w:lang w:val="es-MX"/>
        </w:rPr>
        <w:t>s</w:t>
      </w:r>
      <w:r w:rsidRPr="004C4AC1">
        <w:rPr>
          <w:rFonts w:ascii="Tahoma" w:eastAsia="Tahoma" w:hAnsi="Tahoma" w:cs="Tahoma"/>
          <w:sz w:val="24"/>
          <w:szCs w:val="24"/>
          <w:lang w:val="es-MX"/>
        </w:rPr>
        <w:t xml:space="preserve"> del desarrollo, consultores del proyecto compartieron </w:t>
      </w:r>
      <w:r w:rsidR="00692B66">
        <w:rPr>
          <w:rFonts w:ascii="Tahoma" w:eastAsia="Tahoma" w:hAnsi="Tahoma" w:cs="Tahoma"/>
          <w:sz w:val="24"/>
          <w:szCs w:val="24"/>
          <w:lang w:val="es-MX"/>
        </w:rPr>
        <w:t xml:space="preserve">de manera generosa </w:t>
      </w:r>
      <w:r w:rsidRPr="004C4AC1">
        <w:rPr>
          <w:rFonts w:ascii="Tahoma" w:eastAsia="Tahoma" w:hAnsi="Tahoma" w:cs="Tahoma"/>
          <w:sz w:val="24"/>
          <w:szCs w:val="24"/>
          <w:lang w:val="es-MX"/>
        </w:rPr>
        <w:t xml:space="preserve">su </w:t>
      </w:r>
      <w:r w:rsidR="0053307A">
        <w:rPr>
          <w:rFonts w:ascii="Tahoma" w:eastAsia="Tahoma" w:hAnsi="Tahoma" w:cs="Tahoma"/>
          <w:sz w:val="24"/>
          <w:szCs w:val="24"/>
          <w:lang w:val="es-MX"/>
        </w:rPr>
        <w:t>pericia</w:t>
      </w:r>
      <w:r w:rsidRPr="004C4AC1">
        <w:rPr>
          <w:rFonts w:ascii="Tahoma" w:eastAsia="Tahoma" w:hAnsi="Tahoma" w:cs="Tahoma"/>
          <w:sz w:val="24"/>
          <w:szCs w:val="24"/>
          <w:lang w:val="es-MX"/>
        </w:rPr>
        <w:t xml:space="preserve"> </w:t>
      </w:r>
      <w:r w:rsidR="00765B64">
        <w:rPr>
          <w:rFonts w:ascii="Tahoma" w:eastAsia="Tahoma" w:hAnsi="Tahoma" w:cs="Tahoma"/>
          <w:sz w:val="24"/>
          <w:szCs w:val="24"/>
          <w:lang w:val="es-MX"/>
        </w:rPr>
        <w:t>vivida</w:t>
      </w:r>
      <w:r w:rsidRPr="004C4AC1">
        <w:rPr>
          <w:rFonts w:ascii="Tahoma" w:eastAsia="Tahoma" w:hAnsi="Tahoma" w:cs="Tahoma"/>
          <w:sz w:val="24"/>
          <w:szCs w:val="24"/>
          <w:lang w:val="es-MX"/>
        </w:rPr>
        <w:t xml:space="preserve"> y profesional. </w:t>
      </w:r>
      <w:r w:rsidR="009D4AE7">
        <w:rPr>
          <w:rFonts w:ascii="Tahoma" w:eastAsia="Tahoma" w:hAnsi="Tahoma" w:cs="Tahoma"/>
          <w:sz w:val="24"/>
          <w:szCs w:val="24"/>
          <w:lang w:val="es-MX"/>
        </w:rPr>
        <w:t>E</w:t>
      </w:r>
      <w:r w:rsidRPr="004C4AC1">
        <w:rPr>
          <w:rFonts w:ascii="Tahoma" w:eastAsia="Tahoma" w:hAnsi="Tahoma" w:cs="Tahoma"/>
          <w:sz w:val="24"/>
          <w:szCs w:val="24"/>
          <w:lang w:val="es-MX"/>
        </w:rPr>
        <w:t xml:space="preserve">stamos </w:t>
      </w:r>
      <w:r w:rsidR="009D4AE7">
        <w:rPr>
          <w:rFonts w:ascii="Tahoma" w:eastAsia="Tahoma" w:hAnsi="Tahoma" w:cs="Tahoma"/>
          <w:sz w:val="24"/>
          <w:szCs w:val="24"/>
          <w:lang w:val="es-MX"/>
        </w:rPr>
        <w:t xml:space="preserve">profundamente </w:t>
      </w:r>
      <w:r w:rsidRPr="004C4AC1">
        <w:rPr>
          <w:rFonts w:ascii="Tahoma" w:eastAsia="Tahoma" w:hAnsi="Tahoma" w:cs="Tahoma"/>
          <w:sz w:val="24"/>
          <w:szCs w:val="24"/>
          <w:lang w:val="es-MX"/>
        </w:rPr>
        <w:t xml:space="preserve">agradecidos a </w:t>
      </w:r>
      <w:r w:rsidRPr="004C4AC1">
        <w:rPr>
          <w:rFonts w:ascii="Tahoma" w:eastAsia="Tahoma" w:hAnsi="Tahoma" w:cs="Tahoma"/>
          <w:b/>
          <w:bCs/>
          <w:sz w:val="24"/>
          <w:szCs w:val="24"/>
          <w:lang w:val="es-MX"/>
        </w:rPr>
        <w:t xml:space="preserve">Michael Bittar, Samantha Gutierrez, Renee Lopez, Kathy Palomo </w:t>
      </w:r>
      <w:r w:rsidRPr="004C4AC1">
        <w:rPr>
          <w:rFonts w:ascii="Tahoma" w:eastAsia="Tahoma" w:hAnsi="Tahoma" w:cs="Tahoma"/>
          <w:sz w:val="24"/>
          <w:szCs w:val="24"/>
          <w:lang w:val="es-MX"/>
        </w:rPr>
        <w:t xml:space="preserve">y </w:t>
      </w:r>
      <w:r w:rsidRPr="004C4AC1">
        <w:rPr>
          <w:rFonts w:ascii="Tahoma" w:eastAsia="Tahoma" w:hAnsi="Tahoma" w:cs="Tahoma"/>
          <w:b/>
          <w:bCs/>
          <w:sz w:val="24"/>
          <w:szCs w:val="24"/>
          <w:lang w:val="es-MX"/>
        </w:rPr>
        <w:t>Ari Rangel</w:t>
      </w:r>
      <w:r w:rsidRPr="004C4AC1">
        <w:rPr>
          <w:rFonts w:ascii="Tahoma" w:eastAsia="Tahoma" w:hAnsi="Tahoma" w:cs="Tahoma"/>
          <w:sz w:val="24"/>
          <w:szCs w:val="24"/>
          <w:lang w:val="es-MX"/>
        </w:rPr>
        <w:t xml:space="preserve">. </w:t>
      </w:r>
    </w:p>
    <w:p w14:paraId="13D10862" w14:textId="1EE63766" w:rsidR="00FA4CA7" w:rsidRPr="004C4AC1" w:rsidRDefault="003E2E08" w:rsidP="00FA4CA7">
      <w:pPr>
        <w:rPr>
          <w:rFonts w:ascii="Tahoma" w:hAnsi="Tahoma" w:cs="Tahoma"/>
          <w:sz w:val="24"/>
          <w:szCs w:val="24"/>
          <w:lang w:val="es-MX"/>
        </w:rPr>
      </w:pPr>
      <w:r>
        <w:rPr>
          <w:rFonts w:ascii="Tahoma" w:eastAsia="Tahoma" w:hAnsi="Tahoma" w:cs="Tahoma"/>
          <w:sz w:val="24"/>
          <w:szCs w:val="24"/>
          <w:lang w:val="es-MX"/>
        </w:rPr>
        <w:t>También</w:t>
      </w:r>
      <w:r w:rsidR="007F03AA" w:rsidRPr="004C4AC1">
        <w:rPr>
          <w:rFonts w:ascii="Tahoma" w:eastAsia="Tahoma" w:hAnsi="Tahoma" w:cs="Tahoma"/>
          <w:sz w:val="24"/>
          <w:szCs w:val="24"/>
          <w:lang w:val="es-MX"/>
        </w:rPr>
        <w:t xml:space="preserve"> agradecemos a </w:t>
      </w:r>
      <w:r w:rsidR="007F03AA" w:rsidRPr="004C4AC1">
        <w:rPr>
          <w:rFonts w:ascii="Tahoma" w:eastAsia="Tahoma" w:hAnsi="Tahoma" w:cs="Tahoma"/>
          <w:b/>
          <w:bCs/>
          <w:sz w:val="24"/>
          <w:szCs w:val="24"/>
          <w:lang w:val="es-MX"/>
        </w:rPr>
        <w:t xml:space="preserve">Sophie Benitez, </w:t>
      </w:r>
      <w:r w:rsidRPr="004C4AC1">
        <w:rPr>
          <w:rFonts w:ascii="Tahoma" w:eastAsia="Tahoma" w:hAnsi="Tahoma" w:cs="Tahoma"/>
          <w:b/>
          <w:bCs/>
          <w:sz w:val="24"/>
          <w:szCs w:val="24"/>
          <w:lang w:val="es-MX"/>
        </w:rPr>
        <w:t>Verónica</w:t>
      </w:r>
      <w:r w:rsidR="007F03AA" w:rsidRPr="004C4AC1">
        <w:rPr>
          <w:rFonts w:ascii="Tahoma" w:eastAsia="Tahoma" w:hAnsi="Tahoma" w:cs="Tahoma"/>
          <w:b/>
          <w:bCs/>
          <w:sz w:val="24"/>
          <w:szCs w:val="24"/>
          <w:lang w:val="es-MX"/>
        </w:rPr>
        <w:t xml:space="preserve"> Ochoa</w:t>
      </w:r>
      <w:r w:rsidR="007F03AA" w:rsidRPr="004C4AC1">
        <w:rPr>
          <w:rFonts w:ascii="Tahoma" w:eastAsia="Tahoma" w:hAnsi="Tahoma" w:cs="Tahoma"/>
          <w:sz w:val="24"/>
          <w:szCs w:val="24"/>
          <w:lang w:val="es-MX"/>
        </w:rPr>
        <w:t xml:space="preserve"> y </w:t>
      </w:r>
      <w:r w:rsidR="007F03AA" w:rsidRPr="004C4AC1">
        <w:rPr>
          <w:rFonts w:ascii="Tahoma" w:eastAsia="Tahoma" w:hAnsi="Tahoma" w:cs="Tahoma"/>
          <w:b/>
          <w:bCs/>
          <w:sz w:val="24"/>
          <w:szCs w:val="24"/>
          <w:lang w:val="es-MX"/>
        </w:rPr>
        <w:t>Lili Salinas</w:t>
      </w:r>
      <w:r w:rsidR="007F03AA" w:rsidRPr="004C4AC1">
        <w:rPr>
          <w:rFonts w:ascii="Tahoma" w:eastAsia="Tahoma" w:hAnsi="Tahoma" w:cs="Tahoma"/>
          <w:sz w:val="24"/>
          <w:szCs w:val="24"/>
          <w:lang w:val="es-MX"/>
        </w:rPr>
        <w:t xml:space="preserve">, </w:t>
      </w:r>
      <w:r w:rsidR="002F6443">
        <w:rPr>
          <w:rFonts w:ascii="Tahoma" w:eastAsia="Tahoma" w:hAnsi="Tahoma" w:cs="Tahoma"/>
          <w:sz w:val="24"/>
          <w:szCs w:val="24"/>
          <w:lang w:val="es-MX"/>
        </w:rPr>
        <w:t>por</w:t>
      </w:r>
      <w:r w:rsidR="007F03AA" w:rsidRPr="004C4AC1">
        <w:rPr>
          <w:rFonts w:ascii="Tahoma" w:eastAsia="Tahoma" w:hAnsi="Tahoma" w:cs="Tahoma"/>
          <w:sz w:val="24"/>
          <w:szCs w:val="24"/>
          <w:lang w:val="es-MX"/>
        </w:rPr>
        <w:t xml:space="preserve"> sus actuaciones en </w:t>
      </w:r>
      <w:r w:rsidR="002F6443">
        <w:rPr>
          <w:rFonts w:ascii="Tahoma" w:eastAsia="Tahoma" w:hAnsi="Tahoma" w:cs="Tahoma"/>
          <w:sz w:val="24"/>
          <w:szCs w:val="24"/>
          <w:lang w:val="es-MX"/>
        </w:rPr>
        <w:t>l</w:t>
      </w:r>
      <w:r w:rsidR="007F03AA" w:rsidRPr="004C4AC1">
        <w:rPr>
          <w:rFonts w:ascii="Tahoma" w:eastAsia="Tahoma" w:hAnsi="Tahoma" w:cs="Tahoma"/>
          <w:sz w:val="24"/>
          <w:szCs w:val="24"/>
          <w:lang w:val="es-MX"/>
        </w:rPr>
        <w:t>os videos para el plan de estudios</w:t>
      </w:r>
      <w:r w:rsidR="0004498F">
        <w:rPr>
          <w:rFonts w:ascii="Tahoma" w:eastAsia="Tahoma" w:hAnsi="Tahoma" w:cs="Tahoma"/>
          <w:sz w:val="24"/>
          <w:szCs w:val="24"/>
          <w:lang w:val="es-MX"/>
        </w:rPr>
        <w:t xml:space="preserve"> original.</w:t>
      </w:r>
    </w:p>
    <w:p w14:paraId="13D10863" w14:textId="04ABAEEB" w:rsidR="00FA4CA7" w:rsidRPr="004C4AC1" w:rsidRDefault="009F3B28" w:rsidP="00FA4CA7">
      <w:pPr>
        <w:rPr>
          <w:rFonts w:ascii="Tahoma" w:hAnsi="Tahoma" w:cs="Tahoma"/>
          <w:b/>
          <w:sz w:val="24"/>
          <w:szCs w:val="24"/>
          <w:lang w:val="es-MX"/>
        </w:rPr>
      </w:pPr>
      <w:r>
        <w:rPr>
          <w:rFonts w:ascii="Tahoma" w:eastAsia="Tahoma" w:hAnsi="Tahoma" w:cs="Tahoma"/>
          <w:sz w:val="24"/>
          <w:szCs w:val="24"/>
          <w:lang w:val="es-MX"/>
        </w:rPr>
        <w:t>Por último,</w:t>
      </w:r>
      <w:r w:rsidR="007F03AA" w:rsidRPr="004C4AC1">
        <w:rPr>
          <w:rFonts w:ascii="Tahoma" w:eastAsia="Tahoma" w:hAnsi="Tahoma" w:cs="Tahoma"/>
          <w:sz w:val="24"/>
          <w:szCs w:val="24"/>
          <w:lang w:val="es-MX"/>
        </w:rPr>
        <w:t xml:space="preserve"> agradecemos sinceramente</w:t>
      </w:r>
      <w:r w:rsidR="000D0A01">
        <w:rPr>
          <w:rFonts w:ascii="Tahoma" w:eastAsia="Tahoma" w:hAnsi="Tahoma" w:cs="Tahoma"/>
          <w:sz w:val="24"/>
          <w:szCs w:val="24"/>
          <w:lang w:val="es-MX"/>
        </w:rPr>
        <w:t xml:space="preserve"> a</w:t>
      </w:r>
      <w:r w:rsidR="007F03AA" w:rsidRPr="004C4AC1">
        <w:rPr>
          <w:rFonts w:ascii="Tahoma" w:eastAsia="Tahoma" w:hAnsi="Tahoma" w:cs="Tahoma"/>
          <w:sz w:val="24"/>
          <w:szCs w:val="24"/>
          <w:lang w:val="es-MX"/>
        </w:rPr>
        <w:t xml:space="preserve"> </w:t>
      </w:r>
      <w:r w:rsidR="000D0A01">
        <w:rPr>
          <w:rFonts w:ascii="Tahoma" w:eastAsia="Tahoma" w:hAnsi="Tahoma" w:cs="Tahoma"/>
          <w:sz w:val="24"/>
          <w:szCs w:val="24"/>
          <w:lang w:val="es-MX"/>
        </w:rPr>
        <w:t>los miembro</w:t>
      </w:r>
      <w:r w:rsidR="009D179C">
        <w:rPr>
          <w:rFonts w:ascii="Tahoma" w:eastAsia="Tahoma" w:hAnsi="Tahoma" w:cs="Tahoma"/>
          <w:sz w:val="24"/>
          <w:szCs w:val="24"/>
          <w:lang w:val="es-MX"/>
        </w:rPr>
        <w:t xml:space="preserve">s de nuestro </w:t>
      </w:r>
      <w:r w:rsidR="007F03AA" w:rsidRPr="004C4AC1">
        <w:rPr>
          <w:rFonts w:ascii="Tahoma" w:eastAsia="Tahoma" w:hAnsi="Tahoma" w:cs="Tahoma"/>
          <w:sz w:val="24"/>
          <w:szCs w:val="24"/>
          <w:lang w:val="es-MX"/>
        </w:rPr>
        <w:t>Consejo Asesor del Programa de Servicios para Personas Discapacitadas</w:t>
      </w:r>
      <w:r w:rsidR="009D179C">
        <w:rPr>
          <w:rFonts w:ascii="Tahoma" w:eastAsia="Tahoma" w:hAnsi="Tahoma" w:cs="Tahoma"/>
          <w:sz w:val="24"/>
          <w:szCs w:val="24"/>
          <w:lang w:val="es-MX"/>
        </w:rPr>
        <w:t>,</w:t>
      </w:r>
      <w:r w:rsidR="007F03AA" w:rsidRPr="004C4AC1">
        <w:rPr>
          <w:rFonts w:ascii="Tahoma" w:eastAsia="Tahoma" w:hAnsi="Tahoma" w:cs="Tahoma"/>
          <w:sz w:val="24"/>
          <w:szCs w:val="24"/>
          <w:lang w:val="es-MX"/>
        </w:rPr>
        <w:t xml:space="preserve"> </w:t>
      </w:r>
      <w:r w:rsidR="007F03AA" w:rsidRPr="004C4AC1">
        <w:rPr>
          <w:rFonts w:ascii="Tahoma" w:eastAsia="Tahoma" w:hAnsi="Tahoma" w:cs="Tahoma"/>
          <w:b/>
          <w:bCs/>
          <w:sz w:val="24"/>
          <w:szCs w:val="24"/>
          <w:lang w:val="es-MX"/>
        </w:rPr>
        <w:t xml:space="preserve">Dina Abramson, Susie Angel, Chris Botello, Samuel Cortina, Nancy Crowther, Elizabeth Danner, Aaryce Hayes, Thomas Lin, Linda Logan, Renee Lopez, Juan Muñoz, Raquel Rosas </w:t>
      </w:r>
      <w:r w:rsidR="007F03AA" w:rsidRPr="004C4AC1">
        <w:rPr>
          <w:rFonts w:ascii="Tahoma" w:eastAsia="Tahoma" w:hAnsi="Tahoma" w:cs="Tahoma"/>
          <w:sz w:val="24"/>
          <w:szCs w:val="24"/>
          <w:lang w:val="es-MX"/>
        </w:rPr>
        <w:t>y</w:t>
      </w:r>
      <w:r w:rsidR="007F03AA" w:rsidRPr="004C4AC1">
        <w:rPr>
          <w:rFonts w:ascii="Tahoma" w:eastAsia="Tahoma" w:hAnsi="Tahoma" w:cs="Tahoma"/>
          <w:b/>
          <w:bCs/>
          <w:sz w:val="24"/>
          <w:szCs w:val="24"/>
          <w:lang w:val="es-MX"/>
        </w:rPr>
        <w:t xml:space="preserve"> Rachel Watkins</w:t>
      </w:r>
      <w:r w:rsidR="000134E7">
        <w:rPr>
          <w:rFonts w:ascii="Tahoma" w:eastAsia="Tahoma" w:hAnsi="Tahoma" w:cs="Tahoma"/>
          <w:sz w:val="24"/>
          <w:szCs w:val="24"/>
          <w:lang w:val="es-MX"/>
        </w:rPr>
        <w:t>, cuy</w:t>
      </w:r>
      <w:r w:rsidR="00CE465D">
        <w:rPr>
          <w:rFonts w:ascii="Tahoma" w:eastAsia="Tahoma" w:hAnsi="Tahoma" w:cs="Tahoma"/>
          <w:sz w:val="24"/>
          <w:szCs w:val="24"/>
          <w:lang w:val="es-MX"/>
        </w:rPr>
        <w:t xml:space="preserve">o conocimiento, </w:t>
      </w:r>
      <w:r w:rsidR="000134E7">
        <w:rPr>
          <w:rFonts w:ascii="Tahoma" w:eastAsia="Tahoma" w:hAnsi="Tahoma" w:cs="Tahoma"/>
          <w:sz w:val="24"/>
          <w:szCs w:val="24"/>
          <w:lang w:val="es-MX"/>
        </w:rPr>
        <w:t xml:space="preserve">sabiduría, análisis y orientación informada por la comunidad </w:t>
      </w:r>
      <w:r w:rsidR="00A47FD3">
        <w:rPr>
          <w:rFonts w:ascii="Tahoma" w:eastAsia="Tahoma" w:hAnsi="Tahoma" w:cs="Tahoma"/>
          <w:sz w:val="24"/>
          <w:szCs w:val="24"/>
          <w:lang w:val="es-MX"/>
        </w:rPr>
        <w:t>le dio forma a este trabajo. Su</w:t>
      </w:r>
      <w:r w:rsidR="006818B5">
        <w:rPr>
          <w:rFonts w:ascii="Tahoma" w:eastAsia="Tahoma" w:hAnsi="Tahoma" w:cs="Tahoma"/>
          <w:sz w:val="24"/>
          <w:szCs w:val="24"/>
          <w:lang w:val="es-MX"/>
        </w:rPr>
        <w:t xml:space="preserve"> sociedad continúa fortaleciendo nuestro impacto colectivo.</w:t>
      </w:r>
      <w:r w:rsidR="00A47FD3">
        <w:rPr>
          <w:rFonts w:ascii="Tahoma" w:eastAsia="Tahoma" w:hAnsi="Tahoma" w:cs="Tahoma"/>
          <w:sz w:val="24"/>
          <w:szCs w:val="24"/>
          <w:lang w:val="es-MX"/>
        </w:rPr>
        <w:t xml:space="preserve"> </w:t>
      </w:r>
      <w:r w:rsidR="007F03AA" w:rsidRPr="004C4AC1">
        <w:rPr>
          <w:rFonts w:ascii="Tahoma" w:eastAsia="Tahoma" w:hAnsi="Tahoma" w:cs="Tahoma"/>
          <w:b/>
          <w:bCs/>
          <w:sz w:val="24"/>
          <w:szCs w:val="24"/>
          <w:lang w:val="es-MX"/>
        </w:rPr>
        <w:t xml:space="preserve">   </w:t>
      </w:r>
    </w:p>
    <w:p w14:paraId="13D10864" w14:textId="7E6D712F" w:rsidR="00FA4CA7" w:rsidRPr="004C4AC1" w:rsidRDefault="007F03AA" w:rsidP="00FA4CA7">
      <w:pPr>
        <w:rPr>
          <w:rFonts w:ascii="Tahoma" w:eastAsia="Tahoma" w:hAnsi="Tahoma" w:cs="Tahoma"/>
          <w:sz w:val="24"/>
          <w:szCs w:val="24"/>
          <w:lang w:val="es-MX"/>
        </w:rPr>
      </w:pPr>
      <w:r w:rsidRPr="004C4AC1">
        <w:rPr>
          <w:rFonts w:ascii="Tahoma" w:eastAsia="Tahoma" w:hAnsi="Tahoma" w:cs="Tahoma"/>
          <w:sz w:val="24"/>
          <w:szCs w:val="24"/>
          <w:lang w:val="es-MX"/>
        </w:rPr>
        <w:t xml:space="preserve">Agradecemos también al personal de SAFE que nos brindó de manera generosa sus conocimientos, apoyo y revisiones con base en sus experiencias durante el desarrollo de </w:t>
      </w:r>
      <w:r w:rsidR="008B684D" w:rsidRPr="008B684D">
        <w:rPr>
          <w:rFonts w:ascii="Tahoma" w:eastAsia="Tahoma" w:hAnsi="Tahoma" w:cs="Tahoma"/>
          <w:i/>
          <w:iCs/>
          <w:sz w:val="24"/>
          <w:szCs w:val="24"/>
          <w:lang w:val="es-MX"/>
        </w:rPr>
        <w:t>Mis derechos, mi vida</w:t>
      </w:r>
      <w:r w:rsidRPr="004C4AC1">
        <w:rPr>
          <w:rFonts w:ascii="Tahoma" w:eastAsia="Tahoma" w:hAnsi="Tahoma" w:cs="Tahoma"/>
          <w:sz w:val="24"/>
          <w:szCs w:val="24"/>
          <w:lang w:val="es-MX"/>
        </w:rPr>
        <w:t xml:space="preserve">: </w:t>
      </w:r>
      <w:r w:rsidRPr="004C4AC1">
        <w:rPr>
          <w:rFonts w:ascii="Tahoma" w:eastAsia="Tahoma" w:hAnsi="Tahoma" w:cs="Tahoma"/>
          <w:b/>
          <w:bCs/>
          <w:sz w:val="24"/>
          <w:szCs w:val="24"/>
          <w:lang w:val="es-MX"/>
        </w:rPr>
        <w:t>Agnes Aoki, Rashid Amrani-Khaldi, Sabrina Cone, Mari Nelson, Luis Porillo, Randy Randolph, TraQuana Smith, Piper Stege-Nelson, Margaret Suter</w:t>
      </w:r>
      <w:r w:rsidRPr="004C4AC1">
        <w:rPr>
          <w:rFonts w:ascii="Tahoma" w:eastAsia="Tahoma" w:hAnsi="Tahoma" w:cs="Tahoma"/>
          <w:sz w:val="24"/>
          <w:szCs w:val="24"/>
          <w:lang w:val="es-MX"/>
        </w:rPr>
        <w:t xml:space="preserve"> y </w:t>
      </w:r>
      <w:r w:rsidRPr="004C4AC1">
        <w:rPr>
          <w:rFonts w:ascii="Tahoma" w:eastAsia="Tahoma" w:hAnsi="Tahoma" w:cs="Tahoma"/>
          <w:b/>
          <w:bCs/>
          <w:sz w:val="24"/>
          <w:szCs w:val="24"/>
          <w:lang w:val="es-MX"/>
        </w:rPr>
        <w:t>Barri Rosenbluth</w:t>
      </w:r>
      <w:r w:rsidRPr="004C4AC1">
        <w:rPr>
          <w:rFonts w:ascii="Tahoma" w:eastAsia="Tahoma" w:hAnsi="Tahoma" w:cs="Tahoma"/>
          <w:sz w:val="24"/>
          <w:szCs w:val="24"/>
          <w:lang w:val="es-MX"/>
        </w:rPr>
        <w:t>.</w:t>
      </w:r>
    </w:p>
    <w:p w14:paraId="425F30AB" w14:textId="136BB4A0" w:rsidR="00616D9E" w:rsidRPr="004C4AC1" w:rsidRDefault="00616D9E">
      <w:pPr>
        <w:rPr>
          <w:rFonts w:ascii="Tahoma" w:hAnsi="Tahoma" w:cs="Tahoma"/>
          <w:b/>
          <w:sz w:val="24"/>
          <w:szCs w:val="24"/>
          <w:lang w:val="es-MX"/>
        </w:rPr>
      </w:pPr>
      <w:r w:rsidRPr="004C4AC1">
        <w:rPr>
          <w:rFonts w:ascii="Tahoma" w:hAnsi="Tahoma" w:cs="Tahoma"/>
          <w:b/>
          <w:sz w:val="24"/>
          <w:szCs w:val="24"/>
          <w:lang w:val="es-MX"/>
        </w:rPr>
        <w:br w:type="page"/>
      </w:r>
    </w:p>
    <w:p w14:paraId="13D10865" w14:textId="065AA5F6" w:rsidR="006661CE" w:rsidRPr="004C4AC1" w:rsidRDefault="00E41560" w:rsidP="00D25EE5">
      <w:pPr>
        <w:pStyle w:val="Heading1"/>
        <w:contextualSpacing/>
        <w:rPr>
          <w:lang w:val="es-MX"/>
        </w:rPr>
      </w:pPr>
      <w:r w:rsidRPr="004C4AC1">
        <w:rPr>
          <w:bCs/>
          <w:lang w:val="es-MX"/>
        </w:rPr>
        <w:lastRenderedPageBreak/>
        <w:t>Í</w:t>
      </w:r>
      <w:r w:rsidR="007F03AA" w:rsidRPr="004C4AC1">
        <w:rPr>
          <w:bCs/>
          <w:lang w:val="es-MX"/>
        </w:rPr>
        <w:t>ndice de contenido</w:t>
      </w:r>
    </w:p>
    <w:p w14:paraId="13D10866" w14:textId="77777777" w:rsidR="006661CE" w:rsidRPr="004C4AC1" w:rsidRDefault="006661CE" w:rsidP="00D25EE5">
      <w:pPr>
        <w:spacing w:after="0" w:line="240" w:lineRule="auto"/>
        <w:contextualSpacing/>
        <w:jc w:val="center"/>
        <w:rPr>
          <w:rFonts w:ascii="Tahoma" w:hAnsi="Tahoma" w:cs="Tahoma"/>
          <w:b/>
          <w:sz w:val="24"/>
          <w:szCs w:val="24"/>
          <w:u w:val="single"/>
          <w:lang w:val="es-MX"/>
        </w:rPr>
      </w:pPr>
    </w:p>
    <w:p w14:paraId="13D10867" w14:textId="77777777" w:rsidR="006661CE" w:rsidRPr="004C4AC1" w:rsidRDefault="007F03AA" w:rsidP="00D25EE5">
      <w:pPr>
        <w:pStyle w:val="Heading2"/>
        <w:spacing w:line="240" w:lineRule="auto"/>
        <w:contextualSpacing/>
        <w:rPr>
          <w:lang w:val="es-MX"/>
        </w:rPr>
      </w:pPr>
      <w:r w:rsidRPr="004C4AC1">
        <w:rPr>
          <w:bCs/>
          <w:lang w:val="es-MX"/>
        </w:rPr>
        <w:t>Introducción</w:t>
      </w:r>
    </w:p>
    <w:p w14:paraId="13D10868" w14:textId="4908FCCD" w:rsidR="006661CE" w:rsidRPr="004C4AC1" w:rsidRDefault="007F03AA" w:rsidP="00D25EE5">
      <w:pPr>
        <w:spacing w:after="0" w:line="240" w:lineRule="auto"/>
        <w:ind w:firstLine="720"/>
        <w:contextualSpacing/>
        <w:rPr>
          <w:rFonts w:ascii="Tahoma" w:hAnsi="Tahoma" w:cs="Tahoma"/>
          <w:sz w:val="24"/>
          <w:szCs w:val="24"/>
          <w:lang w:val="es-MX"/>
        </w:rPr>
      </w:pPr>
      <w:r w:rsidRPr="004C4AC1">
        <w:rPr>
          <w:rFonts w:ascii="Tahoma" w:eastAsia="Tahoma" w:hAnsi="Tahoma" w:cs="Tahoma"/>
          <w:sz w:val="24"/>
          <w:szCs w:val="24"/>
          <w:lang w:val="es-MX"/>
        </w:rPr>
        <w:t xml:space="preserve">El razonamiento detrás de </w:t>
      </w:r>
      <w:r w:rsidR="008B684D" w:rsidRPr="008B684D">
        <w:rPr>
          <w:rFonts w:ascii="Tahoma" w:eastAsia="Tahoma" w:hAnsi="Tahoma" w:cs="Tahoma"/>
          <w:i/>
          <w:iCs/>
          <w:sz w:val="24"/>
          <w:szCs w:val="24"/>
          <w:lang w:val="es-MX"/>
        </w:rPr>
        <w:t>Mis derechos, mi vida</w:t>
      </w:r>
      <w:r w:rsidRPr="004C4AC1">
        <w:rPr>
          <w:rFonts w:ascii="Tahoma" w:eastAsia="Tahoma" w:hAnsi="Tahoma" w:cs="Tahoma"/>
          <w:sz w:val="24"/>
          <w:szCs w:val="24"/>
          <w:lang w:val="es-MX"/>
        </w:rPr>
        <w:t xml:space="preserve"> </w:t>
      </w:r>
    </w:p>
    <w:p w14:paraId="13D10869" w14:textId="5C61DF8E" w:rsidR="002221E8" w:rsidRPr="004C4AC1" w:rsidRDefault="007F03AA" w:rsidP="00D25EE5">
      <w:pPr>
        <w:spacing w:after="0" w:line="240" w:lineRule="auto"/>
        <w:ind w:firstLine="720"/>
        <w:contextualSpacing/>
        <w:rPr>
          <w:rFonts w:ascii="Tahoma" w:hAnsi="Tahoma" w:cs="Tahoma"/>
          <w:sz w:val="24"/>
          <w:szCs w:val="24"/>
          <w:lang w:val="es-MX"/>
        </w:rPr>
      </w:pPr>
      <w:r w:rsidRPr="004C4AC1">
        <w:rPr>
          <w:rFonts w:ascii="Tahoma" w:eastAsia="Tahoma" w:hAnsi="Tahoma" w:cs="Tahoma"/>
          <w:sz w:val="24"/>
          <w:szCs w:val="24"/>
          <w:lang w:val="es-MX"/>
        </w:rPr>
        <w:t>La sexualidad de personas con discapacidades intelectuales y de</w:t>
      </w:r>
      <w:r w:rsidR="0090434B" w:rsidRPr="004C4AC1">
        <w:rPr>
          <w:rFonts w:ascii="Tahoma" w:eastAsia="Tahoma" w:hAnsi="Tahoma" w:cs="Tahoma"/>
          <w:sz w:val="24"/>
          <w:szCs w:val="24"/>
          <w:lang w:val="es-MX"/>
        </w:rPr>
        <w:t>l</w:t>
      </w:r>
      <w:r w:rsidRPr="004C4AC1">
        <w:rPr>
          <w:rFonts w:ascii="Tahoma" w:eastAsia="Tahoma" w:hAnsi="Tahoma" w:cs="Tahoma"/>
          <w:sz w:val="24"/>
          <w:szCs w:val="24"/>
          <w:lang w:val="es-MX"/>
        </w:rPr>
        <w:t xml:space="preserve"> desarrollo </w:t>
      </w:r>
    </w:p>
    <w:p w14:paraId="13D1086A" w14:textId="77777777" w:rsidR="006661CE" w:rsidRPr="004C4AC1" w:rsidRDefault="007F03AA" w:rsidP="00D25EE5">
      <w:pPr>
        <w:spacing w:after="0" w:line="240" w:lineRule="auto"/>
        <w:ind w:firstLine="720"/>
        <w:contextualSpacing/>
        <w:rPr>
          <w:rFonts w:ascii="Tahoma" w:hAnsi="Tahoma" w:cs="Tahoma"/>
          <w:sz w:val="24"/>
          <w:szCs w:val="24"/>
          <w:lang w:val="es-MX"/>
        </w:rPr>
      </w:pPr>
      <w:r w:rsidRPr="004C4AC1">
        <w:rPr>
          <w:rFonts w:ascii="Tahoma" w:eastAsia="Tahoma" w:hAnsi="Tahoma" w:cs="Tahoma"/>
          <w:sz w:val="24"/>
          <w:szCs w:val="24"/>
          <w:lang w:val="es-MX"/>
        </w:rPr>
        <w:t>Respuestas ante revelaciones de abuso</w:t>
      </w:r>
    </w:p>
    <w:p w14:paraId="13D1086B" w14:textId="77777777" w:rsidR="006661CE" w:rsidRPr="004C4AC1" w:rsidRDefault="007F03AA" w:rsidP="00D25EE5">
      <w:pPr>
        <w:spacing w:after="0" w:line="240" w:lineRule="auto"/>
        <w:ind w:firstLine="720"/>
        <w:contextualSpacing/>
        <w:rPr>
          <w:rFonts w:ascii="Tahoma" w:hAnsi="Tahoma" w:cs="Tahoma"/>
          <w:sz w:val="24"/>
          <w:szCs w:val="24"/>
          <w:lang w:val="es-MX"/>
        </w:rPr>
      </w:pPr>
      <w:r w:rsidRPr="004C4AC1">
        <w:rPr>
          <w:rFonts w:ascii="Tahoma" w:eastAsia="Tahoma" w:hAnsi="Tahoma" w:cs="Tahoma"/>
          <w:sz w:val="24"/>
          <w:szCs w:val="24"/>
          <w:lang w:val="es-MX"/>
        </w:rPr>
        <w:t>Prevención del desgaste</w:t>
      </w:r>
    </w:p>
    <w:p w14:paraId="13D1086C" w14:textId="77777777" w:rsidR="006661CE" w:rsidRPr="004C4AC1" w:rsidRDefault="006661CE" w:rsidP="00D25EE5">
      <w:pPr>
        <w:spacing w:after="0" w:line="240" w:lineRule="auto"/>
        <w:ind w:firstLine="720"/>
        <w:contextualSpacing/>
        <w:rPr>
          <w:rFonts w:ascii="Tahoma" w:hAnsi="Tahoma" w:cs="Tahoma"/>
          <w:sz w:val="24"/>
          <w:szCs w:val="24"/>
          <w:lang w:val="es-MX"/>
        </w:rPr>
      </w:pPr>
    </w:p>
    <w:p w14:paraId="13D1086E" w14:textId="7119EFD0" w:rsidR="006661CE" w:rsidRPr="004C4AC1" w:rsidRDefault="007F03AA" w:rsidP="005A1CCF">
      <w:pPr>
        <w:pStyle w:val="Heading2"/>
        <w:spacing w:line="240" w:lineRule="auto"/>
        <w:contextualSpacing/>
        <w:rPr>
          <w:lang w:val="es-MX"/>
        </w:rPr>
      </w:pPr>
      <w:r w:rsidRPr="004C4AC1">
        <w:rPr>
          <w:bCs/>
          <w:lang w:val="es-MX"/>
        </w:rPr>
        <w:t>Consideraciones prácticas</w:t>
      </w:r>
      <w:r w:rsidRPr="004C4AC1">
        <w:rPr>
          <w:lang w:val="es-MX"/>
        </w:rPr>
        <w:t xml:space="preserve"> </w:t>
      </w:r>
    </w:p>
    <w:p w14:paraId="13D1086F" w14:textId="77777777" w:rsidR="006661CE" w:rsidRPr="004C4AC1" w:rsidRDefault="007F03AA" w:rsidP="00D25EE5">
      <w:pPr>
        <w:spacing w:after="0" w:line="240" w:lineRule="auto"/>
        <w:ind w:firstLine="720"/>
        <w:contextualSpacing/>
        <w:rPr>
          <w:rFonts w:ascii="Tahoma" w:hAnsi="Tahoma" w:cs="Tahoma"/>
          <w:sz w:val="24"/>
          <w:szCs w:val="24"/>
          <w:lang w:val="es-MX"/>
        </w:rPr>
      </w:pPr>
      <w:r w:rsidRPr="004C4AC1">
        <w:rPr>
          <w:rFonts w:ascii="Tahoma" w:eastAsia="Tahoma" w:hAnsi="Tahoma" w:cs="Tahoma"/>
          <w:sz w:val="24"/>
          <w:szCs w:val="24"/>
          <w:lang w:val="es-MX"/>
        </w:rPr>
        <w:t>Participación de padres/madres</w:t>
      </w:r>
    </w:p>
    <w:p w14:paraId="13D10870" w14:textId="77777777" w:rsidR="006661CE" w:rsidRPr="004C4AC1" w:rsidRDefault="007F03AA" w:rsidP="00D25EE5">
      <w:pPr>
        <w:spacing w:after="0" w:line="240" w:lineRule="auto"/>
        <w:ind w:firstLine="720"/>
        <w:contextualSpacing/>
        <w:rPr>
          <w:rFonts w:ascii="Tahoma" w:hAnsi="Tahoma" w:cs="Tahoma"/>
          <w:sz w:val="24"/>
          <w:szCs w:val="24"/>
          <w:lang w:val="es-MX"/>
        </w:rPr>
      </w:pPr>
      <w:r w:rsidRPr="004C4AC1">
        <w:rPr>
          <w:rFonts w:ascii="Tahoma" w:eastAsia="Tahoma" w:hAnsi="Tahoma" w:cs="Tahoma"/>
          <w:sz w:val="24"/>
          <w:szCs w:val="24"/>
          <w:lang w:val="es-MX"/>
        </w:rPr>
        <w:t>Creación de una cultura de consentimiento en los salones de clase</w:t>
      </w:r>
    </w:p>
    <w:p w14:paraId="13D10871" w14:textId="77777777" w:rsidR="006661CE" w:rsidRPr="004C4AC1" w:rsidRDefault="007F03AA" w:rsidP="00D25EE5">
      <w:pPr>
        <w:spacing w:after="0" w:line="240" w:lineRule="auto"/>
        <w:ind w:firstLine="720"/>
        <w:contextualSpacing/>
        <w:rPr>
          <w:rFonts w:ascii="Tahoma" w:hAnsi="Tahoma" w:cs="Tahoma"/>
          <w:sz w:val="24"/>
          <w:szCs w:val="24"/>
          <w:lang w:val="es-MX"/>
        </w:rPr>
      </w:pPr>
      <w:r w:rsidRPr="004C4AC1">
        <w:rPr>
          <w:rFonts w:ascii="Tahoma" w:eastAsia="Tahoma" w:hAnsi="Tahoma" w:cs="Tahoma"/>
          <w:sz w:val="24"/>
          <w:szCs w:val="24"/>
          <w:lang w:val="es-MX"/>
        </w:rPr>
        <w:t xml:space="preserve">Cómo lograr que el aprendizaje sea sustentable </w:t>
      </w:r>
    </w:p>
    <w:p w14:paraId="13D10872" w14:textId="77777777" w:rsidR="006661CE" w:rsidRPr="004C4AC1" w:rsidRDefault="006661CE" w:rsidP="00D25EE5">
      <w:pPr>
        <w:spacing w:after="0" w:line="240" w:lineRule="auto"/>
        <w:ind w:firstLine="720"/>
        <w:contextualSpacing/>
        <w:rPr>
          <w:rFonts w:ascii="Tahoma" w:hAnsi="Tahoma" w:cs="Tahoma"/>
          <w:sz w:val="24"/>
          <w:szCs w:val="24"/>
          <w:lang w:val="es-MX"/>
        </w:rPr>
      </w:pPr>
    </w:p>
    <w:p w14:paraId="13D10873" w14:textId="580E7EB7" w:rsidR="006661CE" w:rsidRPr="004C4AC1" w:rsidRDefault="007F03AA" w:rsidP="00D25EE5">
      <w:pPr>
        <w:pStyle w:val="Heading2"/>
        <w:spacing w:line="240" w:lineRule="auto"/>
        <w:contextualSpacing/>
        <w:rPr>
          <w:lang w:val="es-MX"/>
        </w:rPr>
      </w:pPr>
      <w:r w:rsidRPr="004C4AC1">
        <w:rPr>
          <w:bCs/>
          <w:lang w:val="es-MX"/>
        </w:rPr>
        <w:t>Para proveedores de servicios para personas con discapacidades o centros para sobrevivientes de violencia doméstica o agresión sex</w:t>
      </w:r>
      <w:r w:rsidR="000F2D6B" w:rsidRPr="004C4AC1">
        <w:rPr>
          <w:bCs/>
          <w:lang w:val="es-MX"/>
        </w:rPr>
        <w:t>u</w:t>
      </w:r>
      <w:r w:rsidRPr="004C4AC1">
        <w:rPr>
          <w:bCs/>
          <w:lang w:val="es-MX"/>
        </w:rPr>
        <w:t>al</w:t>
      </w:r>
    </w:p>
    <w:p w14:paraId="13D10874" w14:textId="77777777" w:rsidR="008E7C42" w:rsidRPr="004C4AC1" w:rsidRDefault="007F03AA" w:rsidP="00D25EE5">
      <w:pPr>
        <w:spacing w:after="0" w:line="240" w:lineRule="auto"/>
        <w:ind w:firstLine="720"/>
        <w:contextualSpacing/>
        <w:rPr>
          <w:rFonts w:ascii="Tahoma" w:hAnsi="Tahoma" w:cs="Tahoma"/>
          <w:sz w:val="24"/>
          <w:szCs w:val="24"/>
          <w:lang w:val="es-MX"/>
        </w:rPr>
      </w:pPr>
      <w:r w:rsidRPr="004C4AC1">
        <w:rPr>
          <w:rFonts w:ascii="Tahoma" w:eastAsia="Tahoma" w:hAnsi="Tahoma" w:cs="Tahoma"/>
          <w:sz w:val="24"/>
          <w:szCs w:val="24"/>
          <w:lang w:val="es-MX"/>
        </w:rPr>
        <w:t xml:space="preserve">Participación con distritos escolares </w:t>
      </w:r>
    </w:p>
    <w:p w14:paraId="13D10875" w14:textId="77777777" w:rsidR="006661CE" w:rsidRPr="004C4AC1" w:rsidRDefault="007F03AA" w:rsidP="00D25EE5">
      <w:pPr>
        <w:spacing w:after="0" w:line="240" w:lineRule="auto"/>
        <w:ind w:firstLine="720"/>
        <w:contextualSpacing/>
        <w:rPr>
          <w:rFonts w:ascii="Tahoma" w:hAnsi="Tahoma" w:cs="Tahoma"/>
          <w:sz w:val="24"/>
          <w:szCs w:val="24"/>
          <w:lang w:val="es-MX"/>
        </w:rPr>
      </w:pPr>
      <w:r w:rsidRPr="004C4AC1">
        <w:rPr>
          <w:rFonts w:ascii="Tahoma" w:eastAsia="Tahoma" w:hAnsi="Tahoma" w:cs="Tahoma"/>
          <w:sz w:val="24"/>
          <w:szCs w:val="24"/>
          <w:lang w:val="es-MX"/>
        </w:rPr>
        <w:t>Consideraciones de políticas</w:t>
      </w:r>
    </w:p>
    <w:p w14:paraId="13D10876" w14:textId="77777777" w:rsidR="006661CE" w:rsidRPr="004C4AC1" w:rsidRDefault="006661CE" w:rsidP="00D25EE5">
      <w:pPr>
        <w:spacing w:after="0" w:line="240" w:lineRule="auto"/>
        <w:contextualSpacing/>
        <w:rPr>
          <w:rFonts w:ascii="Tahoma" w:hAnsi="Tahoma" w:cs="Tahoma"/>
          <w:sz w:val="24"/>
          <w:szCs w:val="24"/>
          <w:lang w:val="es-MX"/>
        </w:rPr>
      </w:pPr>
    </w:p>
    <w:p w14:paraId="13D10877" w14:textId="77777777" w:rsidR="006661CE" w:rsidRPr="004C4AC1" w:rsidRDefault="007F03AA" w:rsidP="00D25EE5">
      <w:pPr>
        <w:pStyle w:val="Heading2"/>
        <w:spacing w:line="240" w:lineRule="auto"/>
        <w:contextualSpacing/>
        <w:rPr>
          <w:lang w:val="es-MX"/>
        </w:rPr>
      </w:pPr>
      <w:r w:rsidRPr="004C4AC1">
        <w:rPr>
          <w:bCs/>
          <w:lang w:val="es-MX"/>
        </w:rPr>
        <w:t>Para padres/madres</w:t>
      </w:r>
    </w:p>
    <w:p w14:paraId="13D10878" w14:textId="77777777" w:rsidR="006661CE" w:rsidRPr="004C4AC1" w:rsidRDefault="007F03AA" w:rsidP="00D25EE5">
      <w:pPr>
        <w:spacing w:after="0" w:line="240" w:lineRule="auto"/>
        <w:ind w:firstLine="720"/>
        <w:contextualSpacing/>
        <w:rPr>
          <w:rFonts w:ascii="Tahoma" w:hAnsi="Tahoma" w:cs="Tahoma"/>
          <w:sz w:val="24"/>
          <w:szCs w:val="24"/>
          <w:lang w:val="es-MX"/>
        </w:rPr>
      </w:pPr>
      <w:r w:rsidRPr="004C4AC1">
        <w:rPr>
          <w:rFonts w:ascii="Tahoma" w:eastAsia="Tahoma" w:hAnsi="Tahoma" w:cs="Tahoma"/>
          <w:sz w:val="24"/>
          <w:szCs w:val="24"/>
          <w:lang w:val="es-MX"/>
        </w:rPr>
        <w:t xml:space="preserve">La abogacía con escuelas </w:t>
      </w:r>
    </w:p>
    <w:p w14:paraId="13D10879" w14:textId="77777777" w:rsidR="006661CE" w:rsidRPr="004C4AC1" w:rsidRDefault="007F03AA" w:rsidP="00D25EE5">
      <w:pPr>
        <w:spacing w:after="0" w:line="240" w:lineRule="auto"/>
        <w:ind w:firstLine="720"/>
        <w:contextualSpacing/>
        <w:rPr>
          <w:rFonts w:ascii="Tahoma" w:hAnsi="Tahoma" w:cs="Tahoma"/>
          <w:sz w:val="24"/>
          <w:szCs w:val="24"/>
          <w:lang w:val="es-MX"/>
        </w:rPr>
      </w:pPr>
      <w:r w:rsidRPr="004C4AC1">
        <w:rPr>
          <w:rFonts w:ascii="Tahoma" w:eastAsia="Tahoma" w:hAnsi="Tahoma" w:cs="Tahoma"/>
          <w:sz w:val="24"/>
          <w:szCs w:val="24"/>
          <w:lang w:val="es-MX"/>
        </w:rPr>
        <w:t>Personal de apoyo y entornos residenciales</w:t>
      </w:r>
    </w:p>
    <w:p w14:paraId="13D1087A" w14:textId="77777777" w:rsidR="006661CE" w:rsidRPr="004C4AC1" w:rsidRDefault="006661CE" w:rsidP="00D25EE5">
      <w:pPr>
        <w:spacing w:after="0" w:line="240" w:lineRule="auto"/>
        <w:ind w:firstLine="720"/>
        <w:contextualSpacing/>
        <w:rPr>
          <w:rFonts w:ascii="Tahoma" w:hAnsi="Tahoma" w:cs="Tahoma"/>
          <w:sz w:val="24"/>
          <w:szCs w:val="24"/>
          <w:lang w:val="es-MX"/>
        </w:rPr>
      </w:pPr>
    </w:p>
    <w:p w14:paraId="13D1087B" w14:textId="77777777" w:rsidR="00CC23AF" w:rsidRPr="004C4AC1" w:rsidRDefault="007F03AA" w:rsidP="00D25EE5">
      <w:pPr>
        <w:pStyle w:val="Heading2"/>
        <w:spacing w:line="240" w:lineRule="auto"/>
        <w:contextualSpacing/>
        <w:rPr>
          <w:lang w:val="es-MX"/>
        </w:rPr>
      </w:pPr>
      <w:r w:rsidRPr="004C4AC1">
        <w:rPr>
          <w:bCs/>
          <w:lang w:val="es-MX"/>
        </w:rPr>
        <w:t>Instrucciones para el uso de este material</w:t>
      </w:r>
    </w:p>
    <w:p w14:paraId="13D1087C" w14:textId="77777777" w:rsidR="00CC23AF" w:rsidRPr="004C4AC1" w:rsidRDefault="007F03AA" w:rsidP="00D25EE5">
      <w:pPr>
        <w:spacing w:after="0" w:line="240" w:lineRule="auto"/>
        <w:ind w:firstLine="720"/>
        <w:contextualSpacing/>
        <w:rPr>
          <w:rFonts w:ascii="Tahoma" w:hAnsi="Tahoma" w:cs="Tahoma"/>
          <w:sz w:val="24"/>
          <w:szCs w:val="24"/>
          <w:lang w:val="es-MX"/>
        </w:rPr>
      </w:pPr>
      <w:r w:rsidRPr="004C4AC1">
        <w:rPr>
          <w:rFonts w:ascii="Tahoma" w:eastAsia="Tahoma" w:hAnsi="Tahoma" w:cs="Tahoma"/>
          <w:sz w:val="24"/>
          <w:szCs w:val="24"/>
          <w:lang w:val="es-MX"/>
        </w:rPr>
        <w:t>Descripción general del contenido</w:t>
      </w:r>
    </w:p>
    <w:p w14:paraId="13D1087D" w14:textId="77777777" w:rsidR="00AF5500" w:rsidRPr="004C4AC1" w:rsidRDefault="007F03AA" w:rsidP="00D25EE5">
      <w:pPr>
        <w:spacing w:after="0" w:line="240" w:lineRule="auto"/>
        <w:ind w:firstLine="720"/>
        <w:contextualSpacing/>
        <w:rPr>
          <w:rFonts w:ascii="Tahoma" w:hAnsi="Tahoma" w:cs="Tahoma"/>
          <w:sz w:val="24"/>
          <w:szCs w:val="24"/>
          <w:lang w:val="es-MX"/>
        </w:rPr>
      </w:pPr>
      <w:r w:rsidRPr="004C4AC1">
        <w:rPr>
          <w:rFonts w:ascii="Tahoma" w:eastAsia="Tahoma" w:hAnsi="Tahoma" w:cs="Tahoma"/>
          <w:sz w:val="24"/>
          <w:szCs w:val="24"/>
          <w:lang w:val="es-MX"/>
        </w:rPr>
        <w:t>Valores centrales</w:t>
      </w:r>
    </w:p>
    <w:p w14:paraId="13D1087E" w14:textId="77777777" w:rsidR="0079312A" w:rsidRPr="004C4AC1" w:rsidRDefault="007F03AA" w:rsidP="00D25EE5">
      <w:pPr>
        <w:spacing w:after="0" w:line="240" w:lineRule="auto"/>
        <w:ind w:firstLine="720"/>
        <w:contextualSpacing/>
        <w:rPr>
          <w:rFonts w:ascii="Tahoma" w:hAnsi="Tahoma" w:cs="Tahoma"/>
          <w:sz w:val="24"/>
          <w:szCs w:val="24"/>
          <w:lang w:val="es-MX"/>
        </w:rPr>
      </w:pPr>
      <w:r w:rsidRPr="004C4AC1">
        <w:rPr>
          <w:rFonts w:ascii="Tahoma" w:eastAsia="Tahoma" w:hAnsi="Tahoma" w:cs="Tahoma"/>
          <w:sz w:val="24"/>
          <w:szCs w:val="24"/>
          <w:lang w:val="es-MX"/>
        </w:rPr>
        <w:t>Índice de clases</w:t>
      </w:r>
    </w:p>
    <w:p w14:paraId="13D1087F" w14:textId="77777777" w:rsidR="00AF5500" w:rsidRPr="004C4AC1" w:rsidRDefault="007F03AA" w:rsidP="00D25EE5">
      <w:pPr>
        <w:spacing w:after="0" w:line="240" w:lineRule="auto"/>
        <w:ind w:firstLine="720"/>
        <w:contextualSpacing/>
        <w:rPr>
          <w:rFonts w:ascii="Tahoma" w:hAnsi="Tahoma" w:cs="Tahoma"/>
          <w:sz w:val="24"/>
          <w:szCs w:val="24"/>
          <w:lang w:val="es-MX"/>
        </w:rPr>
      </w:pPr>
      <w:r w:rsidRPr="004C4AC1">
        <w:rPr>
          <w:rFonts w:ascii="Tahoma" w:eastAsia="Tahoma" w:hAnsi="Tahoma" w:cs="Tahoma"/>
          <w:sz w:val="24"/>
          <w:szCs w:val="24"/>
          <w:lang w:val="es-MX"/>
        </w:rPr>
        <w:t xml:space="preserve">Logística </w:t>
      </w:r>
    </w:p>
    <w:p w14:paraId="13D10880" w14:textId="77777777" w:rsidR="00CC23AF" w:rsidRPr="004C4AC1" w:rsidRDefault="00CC23AF" w:rsidP="00D25EE5">
      <w:pPr>
        <w:spacing w:after="0" w:line="240" w:lineRule="auto"/>
        <w:ind w:firstLine="720"/>
        <w:contextualSpacing/>
        <w:rPr>
          <w:rFonts w:ascii="Tahoma" w:hAnsi="Tahoma" w:cs="Tahoma"/>
          <w:sz w:val="24"/>
          <w:szCs w:val="24"/>
          <w:lang w:val="es-MX"/>
        </w:rPr>
      </w:pPr>
    </w:p>
    <w:p w14:paraId="13D10881" w14:textId="77777777" w:rsidR="009A6D2A" w:rsidRPr="004C4AC1" w:rsidRDefault="007F03AA" w:rsidP="00D25EE5">
      <w:pPr>
        <w:pStyle w:val="Heading2"/>
        <w:spacing w:line="240" w:lineRule="auto"/>
        <w:contextualSpacing/>
        <w:rPr>
          <w:lang w:val="es-MX"/>
        </w:rPr>
      </w:pPr>
      <w:r w:rsidRPr="004C4AC1">
        <w:rPr>
          <w:bCs/>
          <w:lang w:val="es-MX"/>
        </w:rPr>
        <w:t>Recursos</w:t>
      </w:r>
    </w:p>
    <w:p w14:paraId="13D10882" w14:textId="77777777" w:rsidR="009A6D2A" w:rsidRPr="004C4AC1" w:rsidRDefault="009A6D2A" w:rsidP="00D25EE5">
      <w:pPr>
        <w:pStyle w:val="Heading2"/>
        <w:spacing w:line="240" w:lineRule="auto"/>
        <w:contextualSpacing/>
        <w:rPr>
          <w:lang w:val="es-MX"/>
        </w:rPr>
      </w:pPr>
    </w:p>
    <w:p w14:paraId="13D10883" w14:textId="77777777" w:rsidR="006661CE" w:rsidRPr="004C4AC1" w:rsidRDefault="007F03AA" w:rsidP="00D25EE5">
      <w:pPr>
        <w:pStyle w:val="Heading2"/>
        <w:spacing w:line="240" w:lineRule="auto"/>
        <w:contextualSpacing/>
        <w:rPr>
          <w:lang w:val="es-MX"/>
        </w:rPr>
      </w:pPr>
      <w:r w:rsidRPr="004C4AC1">
        <w:rPr>
          <w:bCs/>
          <w:lang w:val="es-MX"/>
        </w:rPr>
        <w:t>Acerca de SAFE</w:t>
      </w:r>
    </w:p>
    <w:p w14:paraId="13D10884" w14:textId="77777777" w:rsidR="008A75C7" w:rsidRPr="004C4AC1" w:rsidRDefault="008A75C7" w:rsidP="00D25EE5">
      <w:pPr>
        <w:spacing w:after="0" w:line="240" w:lineRule="auto"/>
        <w:contextualSpacing/>
        <w:rPr>
          <w:rFonts w:ascii="Tahoma" w:hAnsi="Tahoma" w:cs="Tahoma"/>
          <w:b/>
          <w:sz w:val="24"/>
          <w:szCs w:val="24"/>
          <w:lang w:val="es-MX"/>
        </w:rPr>
      </w:pPr>
    </w:p>
    <w:p w14:paraId="13D10885" w14:textId="5EB65D60" w:rsidR="00033C38" w:rsidRPr="004C4AC1" w:rsidRDefault="00033C38">
      <w:pPr>
        <w:rPr>
          <w:rFonts w:ascii="Tahoma" w:hAnsi="Tahoma" w:cs="Tahoma"/>
          <w:b/>
          <w:sz w:val="24"/>
          <w:szCs w:val="24"/>
          <w:lang w:val="es-MX"/>
        </w:rPr>
      </w:pPr>
      <w:r w:rsidRPr="004C4AC1">
        <w:rPr>
          <w:rFonts w:ascii="Tahoma" w:hAnsi="Tahoma" w:cs="Tahoma"/>
          <w:b/>
          <w:sz w:val="24"/>
          <w:szCs w:val="24"/>
          <w:lang w:val="es-MX"/>
        </w:rPr>
        <w:br w:type="page"/>
      </w:r>
    </w:p>
    <w:p w14:paraId="13D1088A" w14:textId="77777777" w:rsidR="00296DA8" w:rsidRPr="004C4AC1" w:rsidRDefault="007F03AA" w:rsidP="00D25EE5">
      <w:pPr>
        <w:pStyle w:val="Heading1"/>
        <w:rPr>
          <w:rFonts w:eastAsia="Times New Roman"/>
          <w:lang w:val="es-MX"/>
        </w:rPr>
      </w:pPr>
      <w:r w:rsidRPr="004C4AC1">
        <w:rPr>
          <w:bCs/>
          <w:lang w:val="es-MX"/>
        </w:rPr>
        <w:lastRenderedPageBreak/>
        <w:t>Introducción</w:t>
      </w:r>
    </w:p>
    <w:p w14:paraId="13D1088B" w14:textId="77777777" w:rsidR="00296DA8" w:rsidRPr="004C4AC1" w:rsidRDefault="00296DA8" w:rsidP="00D25EE5">
      <w:pPr>
        <w:spacing w:after="0" w:line="240" w:lineRule="auto"/>
        <w:rPr>
          <w:lang w:val="es-MX"/>
        </w:rPr>
      </w:pPr>
    </w:p>
    <w:p w14:paraId="13D1088C" w14:textId="78E178EC" w:rsidR="00296DA8" w:rsidRPr="004C4AC1" w:rsidRDefault="007F03AA" w:rsidP="00D25EE5">
      <w:pPr>
        <w:pStyle w:val="Heading2"/>
        <w:spacing w:line="240" w:lineRule="auto"/>
        <w:rPr>
          <w:rFonts w:eastAsia="Times New Roman"/>
          <w:lang w:val="es-MX"/>
        </w:rPr>
      </w:pPr>
      <w:r w:rsidRPr="004C4AC1">
        <w:rPr>
          <w:bCs/>
          <w:lang w:val="es-MX"/>
        </w:rPr>
        <w:t xml:space="preserve">El razonamiento detrás de </w:t>
      </w:r>
      <w:r w:rsidR="008B684D" w:rsidRPr="008B684D">
        <w:rPr>
          <w:bCs/>
          <w:i/>
          <w:iCs/>
          <w:lang w:val="es-MX"/>
        </w:rPr>
        <w:t>Mis derechos, mi vida</w:t>
      </w:r>
      <w:r w:rsidR="0033285C">
        <w:rPr>
          <w:bCs/>
          <w:i/>
          <w:iCs/>
          <w:lang w:val="es-MX"/>
        </w:rPr>
        <w:t xml:space="preserve"> para</w:t>
      </w:r>
      <w:r w:rsidR="00697036">
        <w:rPr>
          <w:bCs/>
          <w:i/>
          <w:iCs/>
          <w:lang w:val="es-MX"/>
        </w:rPr>
        <w:t xml:space="preserve"> estudiantes de enseñanza</w:t>
      </w:r>
      <w:r w:rsidR="0033285C">
        <w:rPr>
          <w:bCs/>
          <w:i/>
          <w:iCs/>
          <w:lang w:val="es-MX"/>
        </w:rPr>
        <w:t xml:space="preserve"> media superior</w:t>
      </w:r>
    </w:p>
    <w:p w14:paraId="13D1088D" w14:textId="77777777" w:rsidR="00185334" w:rsidRPr="004C4AC1" w:rsidRDefault="00185334" w:rsidP="00D25EE5">
      <w:pPr>
        <w:spacing w:after="0" w:line="240" w:lineRule="auto"/>
        <w:rPr>
          <w:rFonts w:ascii="Tahoma" w:eastAsia="Times New Roman" w:hAnsi="Tahoma" w:cs="Tahoma"/>
          <w:sz w:val="24"/>
          <w:szCs w:val="24"/>
          <w:lang w:val="es-MX"/>
        </w:rPr>
      </w:pPr>
    </w:p>
    <w:p w14:paraId="13D1088E" w14:textId="7ADD0FCB" w:rsidR="00C12222" w:rsidRPr="004C4AC1" w:rsidRDefault="007F03AA" w:rsidP="00D25EE5">
      <w:pPr>
        <w:spacing w:after="0" w:line="240" w:lineRule="auto"/>
        <w:rPr>
          <w:rFonts w:ascii="Tahoma" w:eastAsia="Times New Roman" w:hAnsi="Tahoma" w:cs="Tahoma"/>
          <w:sz w:val="24"/>
          <w:szCs w:val="24"/>
          <w:highlight w:val="yellow"/>
          <w:u w:val="single"/>
          <w:lang w:val="es-MX"/>
        </w:rPr>
      </w:pPr>
      <w:r w:rsidRPr="004C4AC1">
        <w:rPr>
          <w:rFonts w:ascii="Tahoma" w:eastAsia="Tahoma" w:hAnsi="Tahoma" w:cs="Tahoma"/>
          <w:sz w:val="24"/>
          <w:szCs w:val="24"/>
          <w:lang w:val="es-MX"/>
        </w:rPr>
        <w:t>La investigación en materia de abuso, violencia, prevención, educación y personas con discapacidades intelectuales y de</w:t>
      </w:r>
      <w:r w:rsidR="0090434B" w:rsidRPr="004C4AC1">
        <w:rPr>
          <w:rFonts w:ascii="Tahoma" w:eastAsia="Tahoma" w:hAnsi="Tahoma" w:cs="Tahoma"/>
          <w:sz w:val="24"/>
          <w:szCs w:val="24"/>
          <w:lang w:val="es-MX"/>
        </w:rPr>
        <w:t>l</w:t>
      </w:r>
      <w:r w:rsidRPr="004C4AC1">
        <w:rPr>
          <w:rFonts w:ascii="Tahoma" w:eastAsia="Tahoma" w:hAnsi="Tahoma" w:cs="Tahoma"/>
          <w:sz w:val="24"/>
          <w:szCs w:val="24"/>
          <w:lang w:val="es-MX"/>
        </w:rPr>
        <w:t xml:space="preserve"> desarrollo (intellectual and developmental disabilities, IDD) es algo limitad</w:t>
      </w:r>
      <w:r w:rsidR="0095710B" w:rsidRPr="004C4AC1">
        <w:rPr>
          <w:rFonts w:ascii="Tahoma" w:eastAsia="Tahoma" w:hAnsi="Tahoma" w:cs="Tahoma"/>
          <w:sz w:val="24"/>
          <w:szCs w:val="24"/>
          <w:lang w:val="es-MX"/>
        </w:rPr>
        <w:t>a</w:t>
      </w:r>
      <w:r w:rsidRPr="004C4AC1">
        <w:rPr>
          <w:rFonts w:ascii="Tahoma" w:eastAsia="Tahoma" w:hAnsi="Tahoma" w:cs="Tahoma"/>
          <w:sz w:val="24"/>
          <w:szCs w:val="24"/>
          <w:lang w:val="es-MX"/>
        </w:rPr>
        <w:t xml:space="preserve">. Sin embargo, sabemos que las personas con discapacidades corren un alto riesgo de abuso y que la educación sobre seguridad y sexualidad disminuye ese riesgo. Durante </w:t>
      </w:r>
      <w:r w:rsidR="007B1E60">
        <w:rPr>
          <w:rFonts w:ascii="Tahoma" w:eastAsia="Tahoma" w:hAnsi="Tahoma" w:cs="Tahoma"/>
          <w:sz w:val="24"/>
          <w:szCs w:val="24"/>
          <w:lang w:val="es-MX"/>
        </w:rPr>
        <w:t>30</w:t>
      </w:r>
      <w:r w:rsidRPr="004C4AC1">
        <w:rPr>
          <w:rFonts w:ascii="Tahoma" w:eastAsia="Tahoma" w:hAnsi="Tahoma" w:cs="Tahoma"/>
          <w:sz w:val="24"/>
          <w:szCs w:val="24"/>
          <w:lang w:val="es-MX"/>
        </w:rPr>
        <w:t xml:space="preserve"> años, el programa de Servicios para Personas con Discapacidades de SAFE ha proporcionado educación sobre seguridad personal y sexualidad para jóvenes y adultos con discapacidades en el área central de Texas y otros lugares. Esas capacitaciones e importantes investigaciones y estudios en estos temas sentaron las bases para el contenido del plan de estudios de </w:t>
      </w:r>
      <w:r w:rsidR="008B684D" w:rsidRPr="008B684D">
        <w:rPr>
          <w:rFonts w:ascii="Tahoma" w:eastAsia="Tahoma" w:hAnsi="Tahoma" w:cs="Tahoma"/>
          <w:i/>
          <w:iCs/>
          <w:sz w:val="24"/>
          <w:szCs w:val="24"/>
          <w:lang w:val="es-MX"/>
        </w:rPr>
        <w:t>Mis derechos, mi vida</w:t>
      </w:r>
      <w:r w:rsidR="008C45A5">
        <w:rPr>
          <w:rFonts w:ascii="Tahoma" w:eastAsia="Tahoma" w:hAnsi="Tahoma" w:cs="Tahoma"/>
          <w:sz w:val="24"/>
          <w:szCs w:val="24"/>
          <w:lang w:val="es-MX"/>
        </w:rPr>
        <w:t xml:space="preserve"> para adultos. A solicitud de </w:t>
      </w:r>
      <w:r w:rsidR="003A6D2D">
        <w:rPr>
          <w:rFonts w:ascii="Tahoma" w:eastAsia="Tahoma" w:hAnsi="Tahoma" w:cs="Tahoma"/>
          <w:sz w:val="24"/>
          <w:szCs w:val="24"/>
          <w:lang w:val="es-MX"/>
        </w:rPr>
        <w:t xml:space="preserve">muchos integrantes de nuestra comunidad, </w:t>
      </w:r>
      <w:r w:rsidR="00906C53">
        <w:rPr>
          <w:rFonts w:ascii="Tahoma" w:eastAsia="Tahoma" w:hAnsi="Tahoma" w:cs="Tahoma"/>
          <w:sz w:val="24"/>
          <w:szCs w:val="24"/>
          <w:lang w:val="es-MX"/>
        </w:rPr>
        <w:t>hemos modificado el plan de estudios original, haciéndolo apropiado para estudiantes de enseñanza media superior.</w:t>
      </w:r>
    </w:p>
    <w:p w14:paraId="13D1088F" w14:textId="77777777" w:rsidR="00296DA8" w:rsidRPr="004C4AC1" w:rsidRDefault="00296DA8" w:rsidP="00D25EE5">
      <w:pPr>
        <w:spacing w:after="0" w:line="240" w:lineRule="auto"/>
        <w:rPr>
          <w:rFonts w:ascii="Tahoma" w:eastAsia="Times New Roman" w:hAnsi="Tahoma" w:cs="Tahoma"/>
          <w:i/>
          <w:sz w:val="24"/>
          <w:szCs w:val="24"/>
          <w:lang w:val="es-MX"/>
        </w:rPr>
      </w:pPr>
    </w:p>
    <w:p w14:paraId="13D10890" w14:textId="196ED8C9" w:rsidR="00296DA8" w:rsidRPr="004C4AC1" w:rsidRDefault="007F03AA" w:rsidP="00D25EE5">
      <w:pPr>
        <w:spacing w:after="0" w:line="240" w:lineRule="auto"/>
        <w:rPr>
          <w:rFonts w:ascii="Tahoma" w:eastAsia="Times New Roman" w:hAnsi="Tahoma" w:cs="Tahoma"/>
          <w:sz w:val="24"/>
          <w:szCs w:val="24"/>
          <w:lang w:val="es-MX"/>
        </w:rPr>
      </w:pPr>
      <w:r w:rsidRPr="004C4AC1">
        <w:rPr>
          <w:rFonts w:ascii="Tahoma" w:eastAsia="Tahoma" w:hAnsi="Tahoma" w:cs="Tahoma"/>
          <w:sz w:val="24"/>
          <w:szCs w:val="24"/>
          <w:lang w:val="es-MX"/>
        </w:rPr>
        <w:t xml:space="preserve">En nuestra experiencia, es más probable que los administradores de escuelas públicas, padres y madres y el personal de servicios residenciales apoyen las relaciones sanas y la educación sobre sexualidad más segura para </w:t>
      </w:r>
      <w:r w:rsidR="00F43F25">
        <w:rPr>
          <w:rFonts w:ascii="Tahoma" w:eastAsia="Tahoma" w:hAnsi="Tahoma" w:cs="Tahoma"/>
          <w:sz w:val="24"/>
          <w:szCs w:val="24"/>
          <w:lang w:val="es-MX"/>
        </w:rPr>
        <w:t>jóvenes y adultos</w:t>
      </w:r>
      <w:r w:rsidRPr="004C4AC1">
        <w:rPr>
          <w:rFonts w:ascii="Tahoma" w:eastAsia="Tahoma" w:hAnsi="Tahoma" w:cs="Tahoma"/>
          <w:sz w:val="24"/>
          <w:szCs w:val="24"/>
          <w:lang w:val="es-MX"/>
        </w:rPr>
        <w:t xml:space="preserve"> con IDD cuando están familiarizados con </w:t>
      </w:r>
      <w:r w:rsidR="006526DE" w:rsidRPr="004C4AC1">
        <w:rPr>
          <w:rFonts w:ascii="Tahoma" w:eastAsia="Tahoma" w:hAnsi="Tahoma" w:cs="Tahoma"/>
          <w:sz w:val="24"/>
          <w:szCs w:val="24"/>
          <w:lang w:val="es-MX"/>
        </w:rPr>
        <w:t xml:space="preserve">las </w:t>
      </w:r>
      <w:r w:rsidRPr="004C4AC1">
        <w:rPr>
          <w:rFonts w:ascii="Tahoma" w:eastAsia="Tahoma" w:hAnsi="Tahoma" w:cs="Tahoma"/>
          <w:sz w:val="24"/>
          <w:szCs w:val="24"/>
          <w:lang w:val="es-MX"/>
        </w:rPr>
        <w:t xml:space="preserve">investigaciones con base en evidencias en materia de abuso de personas con discapacidades, sexualidad de personas con IDD y la eficacia de la educación sobre la sexualidad. </w:t>
      </w:r>
    </w:p>
    <w:p w14:paraId="13D10891" w14:textId="77777777" w:rsidR="00B4231E" w:rsidRPr="004C4AC1" w:rsidRDefault="00B4231E" w:rsidP="00D25EE5">
      <w:pPr>
        <w:spacing w:after="0" w:line="240" w:lineRule="auto"/>
        <w:rPr>
          <w:rFonts w:ascii="Tahoma" w:eastAsia="Times New Roman" w:hAnsi="Tahoma" w:cs="Tahoma"/>
          <w:sz w:val="24"/>
          <w:szCs w:val="24"/>
          <w:lang w:val="es-MX"/>
        </w:rPr>
      </w:pPr>
    </w:p>
    <w:p w14:paraId="13D10892" w14:textId="77777777" w:rsidR="00F82B84" w:rsidRPr="004C4AC1" w:rsidRDefault="007F03AA" w:rsidP="00D25EE5">
      <w:pPr>
        <w:pStyle w:val="Heading3"/>
        <w:spacing w:line="240" w:lineRule="auto"/>
        <w:rPr>
          <w:rFonts w:eastAsia="Times New Roman"/>
          <w:b/>
          <w:i w:val="0"/>
          <w:lang w:val="es-MX"/>
        </w:rPr>
      </w:pPr>
      <w:r w:rsidRPr="004C4AC1">
        <w:rPr>
          <w:b/>
          <w:bCs/>
          <w:i w:val="0"/>
          <w:lang w:val="es-MX"/>
        </w:rPr>
        <w:t>El abuso de personas con discapacidades</w:t>
      </w:r>
    </w:p>
    <w:p w14:paraId="13D10893" w14:textId="6EAE4608" w:rsidR="00296DA8" w:rsidRPr="004C4AC1" w:rsidRDefault="007F03AA" w:rsidP="00D25EE5">
      <w:pPr>
        <w:spacing w:after="0" w:line="240" w:lineRule="auto"/>
        <w:rPr>
          <w:rFonts w:ascii="Tahoma" w:eastAsia="Times New Roman" w:hAnsi="Tahoma" w:cs="Tahoma"/>
          <w:sz w:val="24"/>
          <w:szCs w:val="24"/>
          <w:lang w:val="es-MX"/>
        </w:rPr>
      </w:pPr>
      <w:r w:rsidRPr="004C4AC1">
        <w:rPr>
          <w:rFonts w:ascii="Tahoma" w:eastAsia="Tahoma" w:hAnsi="Tahoma" w:cs="Tahoma"/>
          <w:sz w:val="24"/>
          <w:szCs w:val="24"/>
          <w:lang w:val="es-MX"/>
        </w:rPr>
        <w:t xml:space="preserve">Estudios muestran repetidamente que las personas con discapacidades enfrentan un mayor riesgo de sufrir abuso en comparación con sus pares sin discapacidades (Barger, 2009; Powers, Hughes y Lund, 2009). En una encuesta nacional a gran escala sobre el abuso de personas con discapacidades con más de 7 mil respuestas, más de un 70% de las personas con discapacidades dijeron que habían sido víctimas de abuso físico, sexual o emocional o de negligencia. </w:t>
      </w:r>
      <w:r w:rsidR="006C289B">
        <w:rPr>
          <w:rFonts w:ascii="Tahoma" w:eastAsia="Tahoma" w:hAnsi="Tahoma" w:cs="Tahoma"/>
          <w:sz w:val="24"/>
          <w:szCs w:val="24"/>
          <w:lang w:val="es-MX"/>
        </w:rPr>
        <w:t>L</w:t>
      </w:r>
      <w:r w:rsidRPr="004C4AC1">
        <w:rPr>
          <w:rFonts w:ascii="Tahoma" w:eastAsia="Tahoma" w:hAnsi="Tahoma" w:cs="Tahoma"/>
          <w:sz w:val="24"/>
          <w:szCs w:val="24"/>
          <w:lang w:val="es-MX"/>
        </w:rPr>
        <w:t xml:space="preserve">a mayoría de </w:t>
      </w:r>
      <w:r w:rsidR="00B518A3">
        <w:rPr>
          <w:rFonts w:ascii="Tahoma" w:eastAsia="Tahoma" w:hAnsi="Tahoma" w:cs="Tahoma"/>
          <w:sz w:val="24"/>
          <w:szCs w:val="24"/>
          <w:lang w:val="es-MX"/>
        </w:rPr>
        <w:t>quienes respondieron la encuesta</w:t>
      </w:r>
      <w:r w:rsidRPr="004C4AC1">
        <w:rPr>
          <w:rFonts w:ascii="Tahoma" w:eastAsia="Tahoma" w:hAnsi="Tahoma" w:cs="Tahoma"/>
          <w:sz w:val="24"/>
          <w:szCs w:val="24"/>
          <w:lang w:val="es-MX"/>
        </w:rPr>
        <w:t xml:space="preserve"> reportaron sufrir abuso en más de 20 ocasiones, y solo cerca de la mitad de estas ocasiones de abuso se reportaron a las autoridades (Baladerian, Coleman y Stream, 2013).  </w:t>
      </w:r>
    </w:p>
    <w:p w14:paraId="13D10894" w14:textId="77777777" w:rsidR="00296DA8" w:rsidRPr="004C4AC1" w:rsidRDefault="00296DA8" w:rsidP="00D25EE5">
      <w:pPr>
        <w:spacing w:after="0" w:line="240" w:lineRule="auto"/>
        <w:rPr>
          <w:rFonts w:ascii="Tahoma" w:eastAsia="Times New Roman" w:hAnsi="Tahoma" w:cs="Tahoma"/>
          <w:sz w:val="24"/>
          <w:szCs w:val="24"/>
          <w:lang w:val="es-MX"/>
        </w:rPr>
      </w:pPr>
    </w:p>
    <w:p w14:paraId="13D10895" w14:textId="53359E62" w:rsidR="00B4231E" w:rsidRDefault="007F03AA" w:rsidP="00D25EE5">
      <w:pPr>
        <w:spacing w:after="0" w:line="240" w:lineRule="auto"/>
        <w:rPr>
          <w:rFonts w:ascii="Tahoma" w:eastAsia="Tahoma" w:hAnsi="Tahoma" w:cs="Tahoma"/>
          <w:sz w:val="24"/>
          <w:szCs w:val="24"/>
          <w:lang w:val="es-MX"/>
        </w:rPr>
      </w:pPr>
      <w:r w:rsidRPr="004C4AC1">
        <w:rPr>
          <w:rFonts w:ascii="Tahoma" w:eastAsia="Tahoma" w:hAnsi="Tahoma" w:cs="Tahoma"/>
          <w:sz w:val="24"/>
          <w:szCs w:val="24"/>
          <w:lang w:val="es-MX"/>
        </w:rPr>
        <w:t xml:space="preserve">Si bien todas las personas con discapacidades corren mayor riesgo de sufrir violencia no solo una vez, sino múltiples veces a lo largo de sus vidas, las personas con ciertas discapacidades son particularmente vulnerables. Las personas con discapacidades intelectuales, de comunicación o de salud mental reportan sufrir los más altos índices de victimización (Sullivan y Knutson, 2000; Powers, Hughes y Lund, 2009). De manera particular, los índices de agresión sexual </w:t>
      </w:r>
      <w:r w:rsidR="0090434B" w:rsidRPr="004C4AC1">
        <w:rPr>
          <w:rFonts w:ascii="Tahoma" w:eastAsia="Tahoma" w:hAnsi="Tahoma" w:cs="Tahoma"/>
          <w:sz w:val="24"/>
          <w:szCs w:val="24"/>
          <w:lang w:val="es-MX"/>
        </w:rPr>
        <w:t>s</w:t>
      </w:r>
      <w:r w:rsidRPr="004C4AC1">
        <w:rPr>
          <w:rFonts w:ascii="Tahoma" w:eastAsia="Tahoma" w:hAnsi="Tahoma" w:cs="Tahoma"/>
          <w:sz w:val="24"/>
          <w:szCs w:val="24"/>
          <w:lang w:val="es-MX"/>
        </w:rPr>
        <w:t xml:space="preserve">on extremadamente altas para estas poblaciones (Barger, Wacker, Macy y Parish, 2009). En 2018, la emisora de Radio Pública Nacional publicó una serie de reportes sobre la agresión sexual de personas con </w:t>
      </w:r>
      <w:r w:rsidRPr="004C4AC1">
        <w:rPr>
          <w:rFonts w:ascii="Tahoma" w:eastAsia="Tahoma" w:hAnsi="Tahoma" w:cs="Tahoma"/>
          <w:sz w:val="24"/>
          <w:szCs w:val="24"/>
          <w:lang w:val="es-MX"/>
        </w:rPr>
        <w:lastRenderedPageBreak/>
        <w:t>IDD. Para su investigación, estudiaron datos de crímenes federales no publicados y determinaron que las personas con IDD sufren agresiones sexuales a un índice 7 veces mayor que el índice de las personas sin discapacidades. Queda claro que existe una epidemia de violencia contra l</w:t>
      </w:r>
      <w:r w:rsidR="00B922B1">
        <w:rPr>
          <w:rFonts w:ascii="Tahoma" w:eastAsia="Tahoma" w:hAnsi="Tahoma" w:cs="Tahoma"/>
          <w:sz w:val="24"/>
          <w:szCs w:val="24"/>
          <w:lang w:val="es-MX"/>
        </w:rPr>
        <w:t>os jóvenes y adultos</w:t>
      </w:r>
      <w:r w:rsidRPr="004C4AC1">
        <w:rPr>
          <w:rFonts w:ascii="Tahoma" w:eastAsia="Tahoma" w:hAnsi="Tahoma" w:cs="Tahoma"/>
          <w:sz w:val="24"/>
          <w:szCs w:val="24"/>
          <w:lang w:val="es-MX"/>
        </w:rPr>
        <w:t xml:space="preserve"> con discapacidades.</w:t>
      </w:r>
    </w:p>
    <w:p w14:paraId="26DD3D0A" w14:textId="77777777" w:rsidR="00B922B1" w:rsidRPr="004C4AC1" w:rsidRDefault="00B922B1" w:rsidP="00D25EE5">
      <w:pPr>
        <w:spacing w:after="0" w:line="240" w:lineRule="auto"/>
        <w:rPr>
          <w:rFonts w:ascii="Tahoma" w:eastAsia="Times New Roman" w:hAnsi="Tahoma" w:cs="Tahoma"/>
          <w:sz w:val="24"/>
          <w:szCs w:val="24"/>
          <w:lang w:val="es-MX"/>
        </w:rPr>
      </w:pPr>
    </w:p>
    <w:p w14:paraId="13D10897" w14:textId="77777777" w:rsidR="0066280C" w:rsidRPr="004C4AC1" w:rsidRDefault="007F03AA" w:rsidP="00D25EE5">
      <w:pPr>
        <w:spacing w:after="0" w:line="240" w:lineRule="auto"/>
        <w:rPr>
          <w:rFonts w:ascii="Tahoma" w:eastAsia="Times New Roman" w:hAnsi="Tahoma" w:cs="Tahoma"/>
          <w:sz w:val="24"/>
          <w:szCs w:val="24"/>
          <w:lang w:val="es-MX"/>
        </w:rPr>
      </w:pPr>
      <w:r w:rsidRPr="004C4AC1">
        <w:rPr>
          <w:rFonts w:ascii="Tahoma" w:eastAsia="Tahoma" w:hAnsi="Tahoma" w:cs="Tahoma"/>
          <w:sz w:val="24"/>
          <w:szCs w:val="24"/>
          <w:lang w:val="es-MX"/>
        </w:rPr>
        <w:t xml:space="preserve">En respuesta a los temores relevantes a la inseguridad, muchas familias y cuidadores decidieron que necesitan proporcionar a sus seres queridos con discapacidades una mayor protección mediante limitaciones a su independencia, aislamiento de su comunidad mayor y/o negación de su acceso a información sobre relaciones y sexualidad. Sin embargo, existe evidencia que sugiere que el método exactamente opuesto, es decir, la inclusión en la comunidad y el desarrollo de habilidades para la autodefensa y la </w:t>
      </w:r>
      <w:proofErr w:type="gramStart"/>
      <w:r w:rsidRPr="004C4AC1">
        <w:rPr>
          <w:rFonts w:ascii="Tahoma" w:eastAsia="Tahoma" w:hAnsi="Tahoma" w:cs="Tahoma"/>
          <w:sz w:val="24"/>
          <w:szCs w:val="24"/>
          <w:lang w:val="es-MX"/>
        </w:rPr>
        <w:t>autodeterminación,</w:t>
      </w:r>
      <w:proofErr w:type="gramEnd"/>
      <w:r w:rsidRPr="004C4AC1">
        <w:rPr>
          <w:rFonts w:ascii="Tahoma" w:eastAsia="Tahoma" w:hAnsi="Tahoma" w:cs="Tahoma"/>
          <w:sz w:val="24"/>
          <w:szCs w:val="24"/>
          <w:lang w:val="es-MX"/>
        </w:rPr>
        <w:t xml:space="preserve"> es mucho más eficaz para la prevención del abuso.  </w:t>
      </w:r>
    </w:p>
    <w:p w14:paraId="13D10898" w14:textId="77777777" w:rsidR="00296DA8" w:rsidRPr="004C4AC1" w:rsidRDefault="00296DA8" w:rsidP="00D25EE5">
      <w:pPr>
        <w:spacing w:after="0" w:line="240" w:lineRule="auto"/>
        <w:rPr>
          <w:rFonts w:ascii="Tahoma" w:eastAsia="Times New Roman" w:hAnsi="Tahoma" w:cs="Tahoma"/>
          <w:sz w:val="24"/>
          <w:szCs w:val="24"/>
          <w:lang w:val="es-MX"/>
        </w:rPr>
      </w:pPr>
    </w:p>
    <w:p w14:paraId="13D10899" w14:textId="77777777" w:rsidR="00296DA8" w:rsidRPr="004C4AC1" w:rsidRDefault="007F03AA" w:rsidP="00D25EE5">
      <w:pPr>
        <w:spacing w:after="0" w:line="240" w:lineRule="auto"/>
        <w:rPr>
          <w:rFonts w:ascii="Tahoma" w:eastAsia="Times New Roman" w:hAnsi="Tahoma" w:cs="Tahoma"/>
          <w:sz w:val="24"/>
          <w:szCs w:val="24"/>
          <w:lang w:val="es-MX"/>
        </w:rPr>
      </w:pPr>
      <w:r w:rsidRPr="004C4AC1">
        <w:rPr>
          <w:rFonts w:ascii="Tahoma" w:eastAsia="Tahoma" w:hAnsi="Tahoma" w:cs="Tahoma"/>
          <w:sz w:val="24"/>
          <w:szCs w:val="24"/>
          <w:lang w:val="es-MX"/>
        </w:rPr>
        <w:t xml:space="preserve">En un estudio de 2005, los investigadores proporcionaron evidencia que personas con IDD que demostraron niveles más altos de autodeterminación tuvieron más éxito para reconocer y resistir el abuso (Khemka, Hickson y Reynolds, 2005).  </w:t>
      </w:r>
    </w:p>
    <w:p w14:paraId="13D1089A" w14:textId="77777777" w:rsidR="00A222DF" w:rsidRPr="004C4AC1" w:rsidRDefault="00A222DF" w:rsidP="00D25EE5">
      <w:pPr>
        <w:spacing w:after="0" w:line="240" w:lineRule="auto"/>
        <w:rPr>
          <w:rFonts w:ascii="Tahoma" w:eastAsia="Times New Roman" w:hAnsi="Tahoma" w:cs="Tahoma"/>
          <w:b/>
          <w:sz w:val="24"/>
          <w:szCs w:val="24"/>
          <w:lang w:val="es-MX"/>
        </w:rPr>
      </w:pPr>
    </w:p>
    <w:p w14:paraId="13D1089B" w14:textId="26F24308" w:rsidR="003519B4" w:rsidRPr="004C4AC1" w:rsidRDefault="008B684D" w:rsidP="00D25EE5">
      <w:pPr>
        <w:spacing w:line="240" w:lineRule="auto"/>
        <w:rPr>
          <w:rFonts w:ascii="Tahoma" w:hAnsi="Tahoma" w:cs="Tahoma"/>
          <w:sz w:val="24"/>
          <w:szCs w:val="24"/>
          <w:lang w:val="es-MX"/>
        </w:rPr>
      </w:pPr>
      <w:r w:rsidRPr="008B684D">
        <w:rPr>
          <w:rFonts w:ascii="Tahoma" w:eastAsia="Tahoma" w:hAnsi="Tahoma" w:cs="Tahoma"/>
          <w:i/>
          <w:iCs/>
          <w:sz w:val="24"/>
          <w:szCs w:val="24"/>
          <w:lang w:val="es-MX"/>
        </w:rPr>
        <w:t>Mis derechos, mi vida</w:t>
      </w:r>
      <w:r w:rsidR="00584007">
        <w:rPr>
          <w:rFonts w:ascii="Tahoma" w:eastAsia="Tahoma" w:hAnsi="Tahoma" w:cs="Tahoma"/>
          <w:i/>
          <w:iCs/>
          <w:sz w:val="24"/>
          <w:szCs w:val="24"/>
          <w:lang w:val="es-MX"/>
        </w:rPr>
        <w:t xml:space="preserve"> para estudiantes de enseñanza media superior</w:t>
      </w:r>
      <w:r w:rsidR="007F03AA" w:rsidRPr="004C4AC1">
        <w:rPr>
          <w:rFonts w:ascii="Tahoma" w:eastAsia="Tahoma" w:hAnsi="Tahoma" w:cs="Tahoma"/>
          <w:iCs/>
          <w:sz w:val="24"/>
          <w:szCs w:val="24"/>
          <w:lang w:val="es-MX"/>
        </w:rPr>
        <w:t xml:space="preserve"> dedica una cantidad importante de la educación y de tiempo en clase a alentar a </w:t>
      </w:r>
      <w:r w:rsidR="00407675" w:rsidRPr="004C4AC1">
        <w:rPr>
          <w:rFonts w:ascii="Tahoma" w:eastAsia="Tahoma" w:hAnsi="Tahoma" w:cs="Tahoma"/>
          <w:iCs/>
          <w:sz w:val="24"/>
          <w:szCs w:val="24"/>
          <w:lang w:val="es-MX"/>
        </w:rPr>
        <w:t>estudiantes</w:t>
      </w:r>
      <w:r w:rsidR="007F03AA" w:rsidRPr="004C4AC1">
        <w:rPr>
          <w:rFonts w:ascii="Tahoma" w:eastAsia="Tahoma" w:hAnsi="Tahoma" w:cs="Tahoma"/>
          <w:iCs/>
          <w:sz w:val="24"/>
          <w:szCs w:val="24"/>
          <w:lang w:val="es-MX"/>
        </w:rPr>
        <w:t xml:space="preserve"> a practicar la autodefensa y a responsabilizarse de sus propias relaciones y sus propios límites. </w:t>
      </w:r>
    </w:p>
    <w:p w14:paraId="13D1089C" w14:textId="77777777" w:rsidR="00296DA8" w:rsidRPr="004C4AC1" w:rsidRDefault="007F03AA" w:rsidP="00D25EE5">
      <w:pPr>
        <w:spacing w:line="240" w:lineRule="auto"/>
        <w:rPr>
          <w:rFonts w:ascii="Tahoma" w:hAnsi="Tahoma" w:cs="Tahoma"/>
          <w:b/>
          <w:sz w:val="24"/>
          <w:szCs w:val="24"/>
          <w:lang w:val="es-MX"/>
        </w:rPr>
      </w:pPr>
      <w:r w:rsidRPr="004C4AC1">
        <w:rPr>
          <w:rFonts w:ascii="Tahoma" w:eastAsia="Tahoma" w:hAnsi="Tahoma" w:cs="Tahoma"/>
          <w:sz w:val="24"/>
          <w:szCs w:val="24"/>
          <w:lang w:val="es-MX"/>
        </w:rPr>
        <w:t xml:space="preserve">Además, para aumentar la seguridad, jóvenes y adultos con discapacidades necesitan formar parte de una red de apoyo comunitario. El aislar a estas personas de la comunidad mayor no es un medio eficaz de prevenir el abuso. </w:t>
      </w:r>
    </w:p>
    <w:p w14:paraId="13D1089D" w14:textId="3E4A8E5B" w:rsidR="00484A2A" w:rsidRPr="004C4AC1" w:rsidRDefault="007F03AA" w:rsidP="00D25EE5">
      <w:pPr>
        <w:spacing w:line="240" w:lineRule="auto"/>
        <w:rPr>
          <w:rFonts w:ascii="Tahoma" w:hAnsi="Tahoma" w:cs="Tahoma"/>
          <w:sz w:val="24"/>
          <w:szCs w:val="24"/>
          <w:lang w:val="es-MX"/>
        </w:rPr>
      </w:pPr>
      <w:r w:rsidRPr="004C4AC1">
        <w:rPr>
          <w:rFonts w:ascii="Tahoma" w:eastAsia="Tahoma" w:hAnsi="Tahoma" w:cs="Tahoma"/>
          <w:sz w:val="24"/>
          <w:szCs w:val="24"/>
          <w:lang w:val="es-MX"/>
        </w:rPr>
        <w:t>La autodeterminación</w:t>
      </w:r>
      <w:r w:rsidR="00407675" w:rsidRPr="004C4AC1">
        <w:rPr>
          <w:rFonts w:ascii="Tahoma" w:eastAsia="Tahoma" w:hAnsi="Tahoma" w:cs="Tahoma"/>
          <w:sz w:val="24"/>
          <w:szCs w:val="24"/>
          <w:lang w:val="es-MX"/>
        </w:rPr>
        <w:t xml:space="preserve">. </w:t>
      </w:r>
      <w:r w:rsidRPr="004C4AC1">
        <w:rPr>
          <w:rFonts w:ascii="Tahoma" w:eastAsia="Tahoma" w:hAnsi="Tahoma" w:cs="Tahoma"/>
          <w:sz w:val="24"/>
          <w:szCs w:val="24"/>
          <w:lang w:val="es-MX"/>
        </w:rPr>
        <w:t>El concepto de la autodeterminación comenzó en el campo de la educación especial. Ya desde 1972, el defensor público en la organización sueca de padres/madres para niños con discapacidades intelectuales, Bengt Nirje, escribió sobre la necesidad de la autodeterminación para personas con discapacidades: “los derechos de una persona de tener control sobre decisiones respecto a sus vidas personales y a acceso a información necesaria para tomar esas decisiones”.   </w:t>
      </w:r>
    </w:p>
    <w:p w14:paraId="13D1089E" w14:textId="77777777" w:rsidR="00296DA8" w:rsidRPr="004C4AC1" w:rsidRDefault="007F03AA" w:rsidP="00D25EE5">
      <w:pPr>
        <w:spacing w:line="240" w:lineRule="auto"/>
        <w:rPr>
          <w:rFonts w:ascii="Tahoma" w:hAnsi="Tahoma" w:cs="Tahoma"/>
          <w:sz w:val="24"/>
          <w:szCs w:val="24"/>
          <w:lang w:val="es-MX"/>
        </w:rPr>
      </w:pPr>
      <w:r w:rsidRPr="004C4AC1">
        <w:rPr>
          <w:rFonts w:ascii="Tahoma" w:eastAsia="Tahoma" w:hAnsi="Tahoma" w:cs="Tahoma"/>
          <w:sz w:val="24"/>
          <w:szCs w:val="24"/>
          <w:lang w:val="es-MX"/>
        </w:rPr>
        <w:t xml:space="preserve">Una vida con autodeterminación se caracteriza por tener oportunidades, información y apoyo para hacer elecciones conscientes y tomar decisiones importantes sobre su propia vida (Loman et.al, 2010; Wehmeyer y Schwartz, 1996, 1997, 1998). </w:t>
      </w:r>
    </w:p>
    <w:p w14:paraId="13D1089F" w14:textId="633A18C6" w:rsidR="00296DA8" w:rsidRPr="004C4AC1" w:rsidRDefault="007F03AA" w:rsidP="00D25EE5">
      <w:pPr>
        <w:spacing w:line="240" w:lineRule="auto"/>
        <w:rPr>
          <w:rFonts w:ascii="Tahoma" w:hAnsi="Tahoma" w:cs="Tahoma"/>
          <w:sz w:val="24"/>
          <w:szCs w:val="24"/>
          <w:lang w:val="es-MX"/>
        </w:rPr>
      </w:pPr>
      <w:r w:rsidRPr="004C4AC1">
        <w:rPr>
          <w:rFonts w:ascii="Tahoma" w:eastAsia="Tahoma" w:hAnsi="Tahoma" w:cs="Tahoma"/>
          <w:sz w:val="24"/>
          <w:szCs w:val="24"/>
          <w:lang w:val="es-MX"/>
        </w:rPr>
        <w:t xml:space="preserve">Las personas autodeterminadas con o sin discapacidades pueden </w:t>
      </w:r>
      <w:r w:rsidR="004903D8" w:rsidRPr="004C4AC1">
        <w:rPr>
          <w:rFonts w:ascii="Tahoma" w:eastAsia="Tahoma" w:hAnsi="Tahoma" w:cs="Tahoma"/>
          <w:sz w:val="24"/>
          <w:szCs w:val="24"/>
          <w:lang w:val="es-MX"/>
        </w:rPr>
        <w:t>alcanzar logros</w:t>
      </w:r>
      <w:r w:rsidRPr="004C4AC1">
        <w:rPr>
          <w:rFonts w:ascii="Tahoma" w:eastAsia="Tahoma" w:hAnsi="Tahoma" w:cs="Tahoma"/>
          <w:sz w:val="24"/>
          <w:szCs w:val="24"/>
          <w:lang w:val="es-MX"/>
        </w:rPr>
        <w:t xml:space="preserve"> en sus propias vidas. Trabajan con metas o propósitos claros, algunas veces con las acciones o los apoyos de otra persona en su nombre (Loman et.al, 2010). </w:t>
      </w:r>
    </w:p>
    <w:p w14:paraId="13D108A0" w14:textId="3C7408C1" w:rsidR="00686B4C" w:rsidRPr="004C4AC1" w:rsidRDefault="007F03AA" w:rsidP="00D25EE5">
      <w:pPr>
        <w:spacing w:line="240" w:lineRule="auto"/>
        <w:rPr>
          <w:rFonts w:ascii="Tahoma" w:hAnsi="Tahoma" w:cs="Tahoma"/>
          <w:sz w:val="24"/>
          <w:szCs w:val="24"/>
          <w:lang w:val="es-MX"/>
        </w:rPr>
      </w:pPr>
      <w:r w:rsidRPr="004C4AC1">
        <w:rPr>
          <w:rFonts w:ascii="Tahoma" w:eastAsia="Tahoma" w:hAnsi="Tahoma" w:cs="Tahoma"/>
          <w:sz w:val="24"/>
          <w:szCs w:val="24"/>
          <w:lang w:val="es-MX"/>
        </w:rPr>
        <w:t>El mito de “¡peligro, un desconocido!” (</w:t>
      </w:r>
      <w:r w:rsidRPr="004C4AC1">
        <w:rPr>
          <w:rFonts w:ascii="Tahoma" w:eastAsia="Tahoma" w:hAnsi="Tahoma" w:cs="Tahoma"/>
          <w:i/>
          <w:iCs/>
          <w:sz w:val="24"/>
          <w:szCs w:val="24"/>
          <w:lang w:val="es-MX"/>
        </w:rPr>
        <w:t>stranger-danger</w:t>
      </w:r>
      <w:r w:rsidRPr="004C4AC1">
        <w:rPr>
          <w:rFonts w:ascii="Tahoma" w:eastAsia="Tahoma" w:hAnsi="Tahoma" w:cs="Tahoma"/>
          <w:sz w:val="24"/>
          <w:szCs w:val="24"/>
          <w:lang w:val="es-MX"/>
        </w:rPr>
        <w:t>).</w:t>
      </w:r>
      <w:r w:rsidR="00407675" w:rsidRPr="004C4AC1">
        <w:rPr>
          <w:rFonts w:ascii="Tahoma" w:eastAsia="Tahoma" w:hAnsi="Tahoma" w:cs="Tahoma"/>
          <w:sz w:val="24"/>
          <w:szCs w:val="24"/>
          <w:lang w:val="es-MX"/>
        </w:rPr>
        <w:t xml:space="preserve"> </w:t>
      </w:r>
      <w:r w:rsidRPr="004C4AC1">
        <w:rPr>
          <w:rFonts w:ascii="Tahoma" w:eastAsia="Tahoma" w:hAnsi="Tahoma" w:cs="Tahoma"/>
          <w:sz w:val="24"/>
          <w:szCs w:val="24"/>
          <w:lang w:val="es-MX"/>
        </w:rPr>
        <w:t xml:space="preserve">Investigaciones, además, indican que es más probable que alguien que las personas con discapacidades, especialmente las personas con discapacidades </w:t>
      </w:r>
      <w:proofErr w:type="gramStart"/>
      <w:r w:rsidRPr="004C4AC1">
        <w:rPr>
          <w:rFonts w:ascii="Tahoma" w:eastAsia="Tahoma" w:hAnsi="Tahoma" w:cs="Tahoma"/>
          <w:sz w:val="24"/>
          <w:szCs w:val="24"/>
          <w:lang w:val="es-MX"/>
        </w:rPr>
        <w:t>intelectuales,</w:t>
      </w:r>
      <w:proofErr w:type="gramEnd"/>
      <w:r w:rsidRPr="004C4AC1">
        <w:rPr>
          <w:rFonts w:ascii="Tahoma" w:eastAsia="Tahoma" w:hAnsi="Tahoma" w:cs="Tahoma"/>
          <w:sz w:val="24"/>
          <w:szCs w:val="24"/>
          <w:lang w:val="es-MX"/>
        </w:rPr>
        <w:t xml:space="preserve"> conocen y en quien confían sea quien abuse de ellas</w:t>
      </w:r>
      <w:r w:rsidR="00407675" w:rsidRPr="004C4AC1">
        <w:rPr>
          <w:rFonts w:ascii="Tahoma" w:eastAsia="Tahoma" w:hAnsi="Tahoma" w:cs="Tahoma"/>
          <w:sz w:val="24"/>
          <w:szCs w:val="24"/>
          <w:lang w:val="es-MX"/>
        </w:rPr>
        <w:t>.</w:t>
      </w:r>
      <w:r w:rsidRPr="004C4AC1">
        <w:rPr>
          <w:rFonts w:ascii="Tahoma" w:eastAsia="Tahoma" w:hAnsi="Tahoma" w:cs="Tahoma"/>
          <w:sz w:val="24"/>
          <w:szCs w:val="24"/>
          <w:lang w:val="es-MX"/>
        </w:rPr>
        <w:t xml:space="preserve">  </w:t>
      </w:r>
    </w:p>
    <w:p w14:paraId="13D108A1" w14:textId="746BDB05" w:rsidR="006B45DD" w:rsidRPr="004C4AC1" w:rsidRDefault="007F03AA" w:rsidP="00D25EE5">
      <w:pPr>
        <w:spacing w:line="240" w:lineRule="auto"/>
        <w:rPr>
          <w:rFonts w:ascii="Tahoma" w:hAnsi="Tahoma" w:cs="Tahoma"/>
          <w:sz w:val="24"/>
          <w:szCs w:val="24"/>
          <w:lang w:val="es-MX"/>
        </w:rPr>
      </w:pPr>
      <w:r w:rsidRPr="004C4AC1">
        <w:rPr>
          <w:rFonts w:ascii="Tahoma" w:eastAsia="Tahoma" w:hAnsi="Tahoma" w:cs="Tahoma"/>
          <w:sz w:val="24"/>
          <w:szCs w:val="24"/>
          <w:lang w:val="es-MX"/>
        </w:rPr>
        <w:lastRenderedPageBreak/>
        <w:t>En un estudio, entre un 97 y un 99</w:t>
      </w:r>
      <w:r w:rsidR="00DA0B82" w:rsidRPr="004C4AC1">
        <w:rPr>
          <w:rFonts w:ascii="Tahoma" w:eastAsia="Tahoma" w:hAnsi="Tahoma" w:cs="Tahoma"/>
          <w:sz w:val="24"/>
          <w:szCs w:val="24"/>
          <w:lang w:val="es-MX"/>
        </w:rPr>
        <w:t>%</w:t>
      </w:r>
      <w:r w:rsidRPr="004C4AC1">
        <w:rPr>
          <w:rFonts w:ascii="Tahoma" w:eastAsia="Tahoma" w:hAnsi="Tahoma" w:cs="Tahoma"/>
          <w:sz w:val="24"/>
          <w:szCs w:val="24"/>
          <w:lang w:val="es-MX"/>
        </w:rPr>
        <w:t xml:space="preserve"> de las personas con discapacidades intelectuales conocían a sus abusadores. Un 44</w:t>
      </w:r>
      <w:r w:rsidR="00DA0B82" w:rsidRPr="004C4AC1">
        <w:rPr>
          <w:rFonts w:ascii="Tahoma" w:eastAsia="Tahoma" w:hAnsi="Tahoma" w:cs="Tahoma"/>
          <w:sz w:val="24"/>
          <w:szCs w:val="24"/>
          <w:lang w:val="es-MX"/>
        </w:rPr>
        <w:t>%</w:t>
      </w:r>
      <w:r w:rsidRPr="004C4AC1">
        <w:rPr>
          <w:rFonts w:ascii="Tahoma" w:eastAsia="Tahoma" w:hAnsi="Tahoma" w:cs="Tahoma"/>
          <w:sz w:val="24"/>
          <w:szCs w:val="24"/>
          <w:lang w:val="es-MX"/>
        </w:rPr>
        <w:t xml:space="preserve"> de los abusadores en este mismo estudio tenía una relación con la víctima específicam</w:t>
      </w:r>
      <w:r w:rsidR="000F2D6B" w:rsidRPr="004C4AC1">
        <w:rPr>
          <w:rFonts w:ascii="Tahoma" w:eastAsia="Tahoma" w:hAnsi="Tahoma" w:cs="Tahoma"/>
          <w:sz w:val="24"/>
          <w:szCs w:val="24"/>
          <w:lang w:val="es-MX"/>
        </w:rPr>
        <w:t>en</w:t>
      </w:r>
      <w:r w:rsidRPr="004C4AC1">
        <w:rPr>
          <w:rFonts w:ascii="Tahoma" w:eastAsia="Tahoma" w:hAnsi="Tahoma" w:cs="Tahoma"/>
          <w:sz w:val="24"/>
          <w:szCs w:val="24"/>
          <w:lang w:val="es-MX"/>
        </w:rPr>
        <w:t>te debid</w:t>
      </w:r>
      <w:r w:rsidR="00CB05D4" w:rsidRPr="004C4AC1">
        <w:rPr>
          <w:rFonts w:ascii="Tahoma" w:eastAsia="Tahoma" w:hAnsi="Tahoma" w:cs="Tahoma"/>
          <w:sz w:val="24"/>
          <w:szCs w:val="24"/>
          <w:lang w:val="es-MX"/>
        </w:rPr>
        <w:t>a</w:t>
      </w:r>
      <w:r w:rsidRPr="004C4AC1">
        <w:rPr>
          <w:rFonts w:ascii="Tahoma" w:eastAsia="Tahoma" w:hAnsi="Tahoma" w:cs="Tahoma"/>
          <w:sz w:val="24"/>
          <w:szCs w:val="24"/>
          <w:lang w:val="es-MX"/>
        </w:rPr>
        <w:t xml:space="preserve"> a su discapacidad, por ejemplo, un proveedor de transporte accesible o un fisioterapeuta (Baladerian, 1991). </w:t>
      </w:r>
    </w:p>
    <w:p w14:paraId="13D108A2" w14:textId="3E990C04" w:rsidR="00442693" w:rsidRPr="004C4AC1" w:rsidRDefault="007F03AA" w:rsidP="00033C38">
      <w:pPr>
        <w:spacing w:after="0" w:line="240" w:lineRule="auto"/>
        <w:rPr>
          <w:rFonts w:ascii="Tahoma" w:eastAsia="Tahoma" w:hAnsi="Tahoma" w:cs="Tahoma"/>
          <w:sz w:val="24"/>
          <w:szCs w:val="24"/>
          <w:lang w:val="es-MX"/>
        </w:rPr>
      </w:pPr>
      <w:r w:rsidRPr="004C4AC1">
        <w:rPr>
          <w:rFonts w:ascii="Tahoma" w:eastAsia="Tahoma" w:hAnsi="Tahoma" w:cs="Tahoma"/>
          <w:sz w:val="24"/>
          <w:szCs w:val="24"/>
          <w:lang w:val="es-MX"/>
        </w:rPr>
        <w:t>El aislar a las personas con discapacidades de la comunidad mayor no es un medio eficaz de apoyar la autodeterminación, desarrollar habilidades para la autodefensa o prevenir la violencia, el abuso o la explotación sexual. Sin una red de apoyo comunitaria, el retirar a las personas con discapacidades de la sociedad o enseñar temas comunes como “¡peligro, un desconocido!” (</w:t>
      </w:r>
      <w:r w:rsidRPr="004C4AC1">
        <w:rPr>
          <w:rFonts w:ascii="Tahoma" w:eastAsia="Tahoma" w:hAnsi="Tahoma" w:cs="Tahoma"/>
          <w:i/>
          <w:iCs/>
          <w:sz w:val="24"/>
          <w:szCs w:val="24"/>
          <w:lang w:val="es-MX"/>
        </w:rPr>
        <w:t>stranger-danger</w:t>
      </w:r>
      <w:r w:rsidRPr="004C4AC1">
        <w:rPr>
          <w:rFonts w:ascii="Tahoma" w:eastAsia="Tahoma" w:hAnsi="Tahoma" w:cs="Tahoma"/>
          <w:sz w:val="24"/>
          <w:szCs w:val="24"/>
          <w:lang w:val="es-MX"/>
        </w:rPr>
        <w:t xml:space="preserve">) no les protege en lo absoluto del abuso cometido por las personas que conocen bien, especialmente cuando viven o pasan sus días en entornos institucionales. En lugar de ello, se debe enseñar a </w:t>
      </w:r>
      <w:r w:rsidR="005C3E02">
        <w:rPr>
          <w:rFonts w:ascii="Tahoma" w:eastAsia="Tahoma" w:hAnsi="Tahoma" w:cs="Tahoma"/>
          <w:sz w:val="24"/>
          <w:szCs w:val="24"/>
          <w:lang w:val="es-MX"/>
        </w:rPr>
        <w:t>nuestros jóvenes</w:t>
      </w:r>
      <w:r w:rsidRPr="004C4AC1">
        <w:rPr>
          <w:rFonts w:ascii="Tahoma" w:eastAsia="Tahoma" w:hAnsi="Tahoma" w:cs="Tahoma"/>
          <w:sz w:val="24"/>
          <w:szCs w:val="24"/>
          <w:lang w:val="es-MX"/>
        </w:rPr>
        <w:t xml:space="preserve"> cómo reconocer cuándo alguien sobrepasa o viola sus límites y cómo obtener ayuda en esas situaciones, dos temas clave explorados a gran profundidad en </w:t>
      </w:r>
      <w:r w:rsidR="008B684D" w:rsidRPr="008B684D">
        <w:rPr>
          <w:rFonts w:ascii="Tahoma" w:eastAsia="Tahoma" w:hAnsi="Tahoma" w:cs="Tahoma"/>
          <w:i/>
          <w:iCs/>
          <w:sz w:val="24"/>
          <w:szCs w:val="24"/>
          <w:lang w:val="es-MX"/>
        </w:rPr>
        <w:t>Mis derechos, mi vida</w:t>
      </w:r>
      <w:r w:rsidR="005C3E02" w:rsidRPr="005C3E02">
        <w:rPr>
          <w:rFonts w:ascii="Tahoma" w:eastAsia="Tahoma" w:hAnsi="Tahoma" w:cs="Tahoma"/>
          <w:i/>
          <w:iCs/>
          <w:sz w:val="24"/>
          <w:szCs w:val="24"/>
          <w:lang w:val="es-MX"/>
        </w:rPr>
        <w:t xml:space="preserve"> </w:t>
      </w:r>
      <w:r w:rsidR="005C3E02">
        <w:rPr>
          <w:rFonts w:ascii="Tahoma" w:eastAsia="Tahoma" w:hAnsi="Tahoma" w:cs="Tahoma"/>
          <w:i/>
          <w:iCs/>
          <w:sz w:val="24"/>
          <w:szCs w:val="24"/>
          <w:lang w:val="es-MX"/>
        </w:rPr>
        <w:t>para estudiantes de enseñanza media superior</w:t>
      </w:r>
      <w:r w:rsidRPr="004C4AC1">
        <w:rPr>
          <w:rFonts w:ascii="Tahoma" w:eastAsia="Tahoma" w:hAnsi="Tahoma" w:cs="Tahoma"/>
          <w:sz w:val="24"/>
          <w:szCs w:val="24"/>
          <w:lang w:val="es-MX"/>
        </w:rPr>
        <w:t>.</w:t>
      </w:r>
    </w:p>
    <w:p w14:paraId="0668E353" w14:textId="77777777" w:rsidR="00033C38" w:rsidRPr="004C4AC1" w:rsidRDefault="00033C38" w:rsidP="00033C38">
      <w:pPr>
        <w:spacing w:after="0" w:line="240" w:lineRule="auto"/>
        <w:rPr>
          <w:rFonts w:ascii="Tahoma" w:eastAsia="Tahoma" w:hAnsi="Tahoma" w:cs="Tahoma"/>
          <w:sz w:val="24"/>
          <w:szCs w:val="24"/>
          <w:lang w:val="es-MX"/>
        </w:rPr>
      </w:pPr>
    </w:p>
    <w:p w14:paraId="13D108A3" w14:textId="32855F8A" w:rsidR="00296DA8" w:rsidRPr="004C4AC1" w:rsidRDefault="007F03AA" w:rsidP="00033C38">
      <w:pPr>
        <w:pStyle w:val="Heading3"/>
        <w:spacing w:line="240" w:lineRule="auto"/>
        <w:rPr>
          <w:rFonts w:eastAsia="Times New Roman"/>
          <w:b/>
          <w:i w:val="0"/>
          <w:lang w:val="es-MX"/>
        </w:rPr>
      </w:pPr>
      <w:r w:rsidRPr="004C4AC1">
        <w:rPr>
          <w:b/>
          <w:bCs/>
          <w:i w:val="0"/>
          <w:lang w:val="es-MX"/>
        </w:rPr>
        <w:t>La sexualidad de personas con discapacidades intelectuales y de</w:t>
      </w:r>
      <w:r w:rsidR="0090434B" w:rsidRPr="004C4AC1">
        <w:rPr>
          <w:b/>
          <w:bCs/>
          <w:i w:val="0"/>
          <w:lang w:val="es-MX"/>
        </w:rPr>
        <w:t>l</w:t>
      </w:r>
      <w:r w:rsidRPr="004C4AC1">
        <w:rPr>
          <w:b/>
          <w:bCs/>
          <w:i w:val="0"/>
          <w:lang w:val="es-MX"/>
        </w:rPr>
        <w:t xml:space="preserve"> desarrollo</w:t>
      </w:r>
    </w:p>
    <w:p w14:paraId="13D108A4" w14:textId="77777777" w:rsidR="00A80C23" w:rsidRPr="004C4AC1" w:rsidRDefault="00A80C23" w:rsidP="00033C38">
      <w:pPr>
        <w:spacing w:after="0" w:line="240" w:lineRule="auto"/>
        <w:rPr>
          <w:rFonts w:ascii="Tahoma" w:hAnsi="Tahoma" w:cs="Tahoma"/>
          <w:sz w:val="24"/>
          <w:szCs w:val="24"/>
          <w:lang w:val="es-MX"/>
        </w:rPr>
      </w:pPr>
    </w:p>
    <w:p w14:paraId="13D108A5" w14:textId="791B9764" w:rsidR="0043067C" w:rsidRPr="004C4AC1" w:rsidRDefault="007F03AA" w:rsidP="00033C38">
      <w:pPr>
        <w:spacing w:after="0" w:line="240" w:lineRule="auto"/>
        <w:rPr>
          <w:rFonts w:ascii="Tahoma" w:hAnsi="Tahoma" w:cs="Tahoma"/>
          <w:sz w:val="24"/>
          <w:szCs w:val="24"/>
          <w:lang w:val="es-MX"/>
        </w:rPr>
      </w:pPr>
      <w:r w:rsidRPr="004C4AC1">
        <w:rPr>
          <w:rFonts w:ascii="Tahoma" w:eastAsia="Tahoma" w:hAnsi="Tahoma" w:cs="Tahoma"/>
          <w:sz w:val="24"/>
          <w:szCs w:val="24"/>
          <w:lang w:val="es-MX"/>
        </w:rPr>
        <w:t xml:space="preserve">Existe cada vez más evidencia de que una amplia educación sobre </w:t>
      </w:r>
      <w:r w:rsidR="006E74DC">
        <w:rPr>
          <w:rFonts w:ascii="Tahoma" w:eastAsia="Tahoma" w:hAnsi="Tahoma" w:cs="Tahoma"/>
          <w:sz w:val="24"/>
          <w:szCs w:val="24"/>
          <w:lang w:val="es-MX"/>
        </w:rPr>
        <w:t>relaciones</w:t>
      </w:r>
      <w:r w:rsidRPr="004C4AC1">
        <w:rPr>
          <w:rFonts w:ascii="Tahoma" w:eastAsia="Tahoma" w:hAnsi="Tahoma" w:cs="Tahoma"/>
          <w:sz w:val="24"/>
          <w:szCs w:val="24"/>
          <w:lang w:val="es-MX"/>
        </w:rPr>
        <w:t xml:space="preserve"> puede ayudar a disminuir los riesgos de agresión, abuso y explotación sexual de jóvenes y adultos con discapacidades (Hughes et al., 2010; Robinson-Whelen et al., 2014; 2020).</w:t>
      </w:r>
    </w:p>
    <w:p w14:paraId="13D108A6" w14:textId="77777777" w:rsidR="00296DA8" w:rsidRPr="004C4AC1" w:rsidRDefault="007F03AA" w:rsidP="00D25EE5">
      <w:pPr>
        <w:spacing w:after="0" w:line="240" w:lineRule="auto"/>
        <w:rPr>
          <w:rFonts w:ascii="Tahoma" w:hAnsi="Tahoma" w:cs="Tahoma"/>
          <w:sz w:val="24"/>
          <w:szCs w:val="24"/>
          <w:lang w:val="es-MX"/>
        </w:rPr>
      </w:pPr>
      <w:r w:rsidRPr="004C4AC1">
        <w:rPr>
          <w:rFonts w:ascii="Tahoma" w:hAnsi="Tahoma" w:cs="Tahoma"/>
          <w:sz w:val="24"/>
          <w:szCs w:val="24"/>
          <w:lang w:val="es-MX"/>
        </w:rPr>
        <w:t> </w:t>
      </w:r>
    </w:p>
    <w:p w14:paraId="13D108A7" w14:textId="37A97154" w:rsidR="00296DA8" w:rsidRPr="004C4AC1" w:rsidRDefault="007F03AA" w:rsidP="00D25EE5">
      <w:pPr>
        <w:spacing w:line="240" w:lineRule="auto"/>
        <w:rPr>
          <w:rFonts w:ascii="Tahoma" w:hAnsi="Tahoma" w:cs="Tahoma"/>
          <w:sz w:val="24"/>
          <w:szCs w:val="24"/>
          <w:lang w:val="es-MX"/>
        </w:rPr>
      </w:pPr>
      <w:r w:rsidRPr="004C4AC1">
        <w:rPr>
          <w:rFonts w:ascii="Tahoma" w:eastAsia="Tahoma" w:hAnsi="Tahoma" w:cs="Tahoma"/>
          <w:sz w:val="24"/>
          <w:szCs w:val="24"/>
          <w:lang w:val="es-MX"/>
        </w:rPr>
        <w:t xml:space="preserve">Jóvenes y adultos que aprenden sobre el consentimiento, la autonomía corporal, el establecer límites personales, la autodefensa y otros temas pueden aumentar su consciencia de los derechos que tienen sobre sus propios cuerpos, así como de los derechos de los demás. Mediante una amplia educación sobre </w:t>
      </w:r>
      <w:r w:rsidR="006E74DC">
        <w:rPr>
          <w:rFonts w:ascii="Tahoma" w:eastAsia="Tahoma" w:hAnsi="Tahoma" w:cs="Tahoma"/>
          <w:sz w:val="24"/>
          <w:szCs w:val="24"/>
          <w:lang w:val="es-MX"/>
        </w:rPr>
        <w:t>relaciones</w:t>
      </w:r>
      <w:r w:rsidRPr="004C4AC1">
        <w:rPr>
          <w:rFonts w:ascii="Tahoma" w:eastAsia="Tahoma" w:hAnsi="Tahoma" w:cs="Tahoma"/>
          <w:sz w:val="24"/>
          <w:szCs w:val="24"/>
          <w:lang w:val="es-MX"/>
        </w:rPr>
        <w:t>, jóvenes y adultos con discapacidades puede</w:t>
      </w:r>
      <w:r w:rsidR="00112396" w:rsidRPr="004C4AC1">
        <w:rPr>
          <w:rFonts w:ascii="Tahoma" w:eastAsia="Tahoma" w:hAnsi="Tahoma" w:cs="Tahoma"/>
          <w:sz w:val="24"/>
          <w:szCs w:val="24"/>
          <w:lang w:val="es-MX"/>
        </w:rPr>
        <w:t>n</w:t>
      </w:r>
      <w:r w:rsidRPr="004C4AC1">
        <w:rPr>
          <w:rFonts w:ascii="Tahoma" w:eastAsia="Tahoma" w:hAnsi="Tahoma" w:cs="Tahoma"/>
          <w:sz w:val="24"/>
          <w:szCs w:val="24"/>
          <w:lang w:val="es-MX"/>
        </w:rPr>
        <w:t xml:space="preserve"> obtener los conocimientos y el vocabulario anatómico necesarios para reportar correctamente una agresión, abuso o explotación sexual. Cuando un sobrevi</w:t>
      </w:r>
      <w:r w:rsidR="00DA0B82" w:rsidRPr="004C4AC1">
        <w:rPr>
          <w:rFonts w:ascii="Tahoma" w:eastAsia="Tahoma" w:hAnsi="Tahoma" w:cs="Tahoma"/>
          <w:sz w:val="24"/>
          <w:szCs w:val="24"/>
          <w:lang w:val="es-MX"/>
        </w:rPr>
        <w:t>v</w:t>
      </w:r>
      <w:r w:rsidRPr="004C4AC1">
        <w:rPr>
          <w:rFonts w:ascii="Tahoma" w:eastAsia="Tahoma" w:hAnsi="Tahoma" w:cs="Tahoma"/>
          <w:sz w:val="24"/>
          <w:szCs w:val="24"/>
          <w:lang w:val="es-MX"/>
        </w:rPr>
        <w:t xml:space="preserve">iente de agresión sexual no puede articular lo que le sucedió y cuando no se puede recolectar evidencia física, prácticamente no hay opción para </w:t>
      </w:r>
      <w:r w:rsidR="003F798C" w:rsidRPr="004C4AC1">
        <w:rPr>
          <w:rFonts w:ascii="Tahoma" w:eastAsia="Tahoma" w:hAnsi="Tahoma" w:cs="Tahoma"/>
          <w:sz w:val="24"/>
          <w:szCs w:val="24"/>
          <w:lang w:val="es-MX"/>
        </w:rPr>
        <w:t xml:space="preserve">adjudicar </w:t>
      </w:r>
      <w:r w:rsidRPr="004C4AC1">
        <w:rPr>
          <w:rFonts w:ascii="Tahoma" w:eastAsia="Tahoma" w:hAnsi="Tahoma" w:cs="Tahoma"/>
          <w:sz w:val="24"/>
          <w:szCs w:val="24"/>
          <w:lang w:val="es-MX"/>
        </w:rPr>
        <w:t>responsabili</w:t>
      </w:r>
      <w:r w:rsidR="003F798C" w:rsidRPr="004C4AC1">
        <w:rPr>
          <w:rFonts w:ascii="Tahoma" w:eastAsia="Tahoma" w:hAnsi="Tahoma" w:cs="Tahoma"/>
          <w:sz w:val="24"/>
          <w:szCs w:val="24"/>
          <w:lang w:val="es-MX"/>
        </w:rPr>
        <w:t>dad</w:t>
      </w:r>
      <w:r w:rsidRPr="004C4AC1">
        <w:rPr>
          <w:rFonts w:ascii="Tahoma" w:eastAsia="Tahoma" w:hAnsi="Tahoma" w:cs="Tahoma"/>
          <w:sz w:val="24"/>
          <w:szCs w:val="24"/>
          <w:lang w:val="es-MX"/>
        </w:rPr>
        <w:t xml:space="preserve"> al agresor. </w:t>
      </w:r>
    </w:p>
    <w:p w14:paraId="13D108A9" w14:textId="77777777" w:rsidR="00296DA8" w:rsidRPr="004C4AC1" w:rsidRDefault="00296DA8" w:rsidP="00D25EE5">
      <w:pPr>
        <w:spacing w:after="0" w:line="240" w:lineRule="auto"/>
        <w:rPr>
          <w:rFonts w:ascii="Tahoma" w:eastAsia="Times New Roman" w:hAnsi="Tahoma" w:cs="Tahoma"/>
          <w:sz w:val="24"/>
          <w:szCs w:val="24"/>
          <w:lang w:val="es-MX"/>
        </w:rPr>
      </w:pPr>
    </w:p>
    <w:p w14:paraId="13D108AE" w14:textId="6CB320DF" w:rsidR="00296DA8" w:rsidRPr="004C4AC1" w:rsidRDefault="007F03AA" w:rsidP="00D25EE5">
      <w:pPr>
        <w:spacing w:after="0" w:line="240" w:lineRule="auto"/>
        <w:rPr>
          <w:rFonts w:ascii="Tahoma" w:eastAsia="Times New Roman" w:hAnsi="Tahoma" w:cs="Tahoma"/>
          <w:sz w:val="24"/>
          <w:szCs w:val="24"/>
          <w:lang w:val="es-MX"/>
        </w:rPr>
      </w:pPr>
      <w:r w:rsidRPr="004C4AC1">
        <w:rPr>
          <w:rFonts w:ascii="Tahoma" w:eastAsia="Tahoma" w:hAnsi="Tahoma" w:cs="Tahoma"/>
          <w:sz w:val="24"/>
          <w:szCs w:val="24"/>
          <w:lang w:val="es-MX"/>
        </w:rPr>
        <w:t>Un reporte de</w:t>
      </w:r>
      <w:r w:rsidR="00735722" w:rsidRPr="004C4AC1">
        <w:rPr>
          <w:rFonts w:ascii="Tahoma" w:eastAsia="Tahoma" w:hAnsi="Tahoma" w:cs="Tahoma"/>
          <w:sz w:val="24"/>
          <w:szCs w:val="24"/>
          <w:lang w:val="es-MX"/>
        </w:rPr>
        <w:t xml:space="preserve"> la</w:t>
      </w:r>
      <w:r w:rsidRPr="004C4AC1">
        <w:rPr>
          <w:rFonts w:ascii="Tahoma" w:eastAsia="Tahoma" w:hAnsi="Tahoma" w:cs="Tahoma"/>
          <w:sz w:val="24"/>
          <w:szCs w:val="24"/>
          <w:lang w:val="es-MX"/>
        </w:rPr>
        <w:t xml:space="preserve"> Acción Canadiense para Salud y Derechos Sexuales (2019) establece que la cultura de violación depende de la criminalización de la víctima y de ideas antiguas sobre normas de género y consentimi</w:t>
      </w:r>
      <w:r w:rsidR="00DA0B82" w:rsidRPr="004C4AC1">
        <w:rPr>
          <w:rFonts w:ascii="Tahoma" w:eastAsia="Tahoma" w:hAnsi="Tahoma" w:cs="Tahoma"/>
          <w:sz w:val="24"/>
          <w:szCs w:val="24"/>
          <w:lang w:val="es-MX"/>
        </w:rPr>
        <w:t>e</w:t>
      </w:r>
      <w:r w:rsidRPr="004C4AC1">
        <w:rPr>
          <w:rFonts w:ascii="Tahoma" w:eastAsia="Tahoma" w:hAnsi="Tahoma" w:cs="Tahoma"/>
          <w:sz w:val="24"/>
          <w:szCs w:val="24"/>
          <w:lang w:val="es-MX"/>
        </w:rPr>
        <w:t>nto. En cambio, la educación s</w:t>
      </w:r>
      <w:r w:rsidR="007F34F3">
        <w:rPr>
          <w:rFonts w:ascii="Tahoma" w:eastAsia="Tahoma" w:hAnsi="Tahoma" w:cs="Tahoma"/>
          <w:sz w:val="24"/>
          <w:szCs w:val="24"/>
          <w:lang w:val="es-MX"/>
        </w:rPr>
        <w:t>obre relaciones sanas</w:t>
      </w:r>
      <w:r w:rsidRPr="004C4AC1">
        <w:rPr>
          <w:rFonts w:ascii="Tahoma" w:eastAsia="Tahoma" w:hAnsi="Tahoma" w:cs="Tahoma"/>
          <w:sz w:val="24"/>
          <w:szCs w:val="24"/>
          <w:lang w:val="es-MX"/>
        </w:rPr>
        <w:t xml:space="preserve"> brinda una herramienta para la enseñanza sobre el consentimiento</w:t>
      </w:r>
      <w:r w:rsidR="00F3607D">
        <w:rPr>
          <w:rFonts w:ascii="Tahoma" w:eastAsia="Tahoma" w:hAnsi="Tahoma" w:cs="Tahoma"/>
          <w:sz w:val="24"/>
          <w:szCs w:val="24"/>
          <w:lang w:val="es-MX"/>
        </w:rPr>
        <w:t>, la comunicación, el respeto, y límites</w:t>
      </w:r>
      <w:r w:rsidRPr="004C4AC1">
        <w:rPr>
          <w:rFonts w:ascii="Tahoma" w:eastAsia="Tahoma" w:hAnsi="Tahoma" w:cs="Tahoma"/>
          <w:sz w:val="24"/>
          <w:szCs w:val="24"/>
          <w:lang w:val="es-MX"/>
        </w:rPr>
        <w:t xml:space="preserve">, lo que ayuda a </w:t>
      </w:r>
      <w:r w:rsidR="00B46AB9" w:rsidRPr="004C4AC1">
        <w:rPr>
          <w:rFonts w:ascii="Tahoma" w:eastAsia="Tahoma" w:hAnsi="Tahoma" w:cs="Tahoma"/>
          <w:sz w:val="24"/>
          <w:szCs w:val="24"/>
          <w:lang w:val="es-MX"/>
        </w:rPr>
        <w:t>salva</w:t>
      </w:r>
      <w:r w:rsidRPr="004C4AC1">
        <w:rPr>
          <w:rFonts w:ascii="Tahoma" w:eastAsia="Tahoma" w:hAnsi="Tahoma" w:cs="Tahoma"/>
          <w:sz w:val="24"/>
          <w:szCs w:val="24"/>
          <w:lang w:val="es-MX"/>
        </w:rPr>
        <w:t>guardar a jóvenes</w:t>
      </w:r>
      <w:r w:rsidR="007E4D10">
        <w:rPr>
          <w:rFonts w:ascii="Tahoma" w:eastAsia="Tahoma" w:hAnsi="Tahoma" w:cs="Tahoma"/>
          <w:sz w:val="24"/>
          <w:szCs w:val="24"/>
          <w:lang w:val="es-MX"/>
        </w:rPr>
        <w:t>.</w:t>
      </w:r>
      <w:r w:rsidRPr="004C4AC1">
        <w:rPr>
          <w:rFonts w:ascii="Tahoma" w:eastAsia="Tahoma" w:hAnsi="Tahoma" w:cs="Tahoma"/>
          <w:sz w:val="24"/>
          <w:szCs w:val="24"/>
          <w:lang w:val="es-MX"/>
        </w:rPr>
        <w:t xml:space="preserve"> </w:t>
      </w:r>
    </w:p>
    <w:p w14:paraId="13D108AF" w14:textId="77777777" w:rsidR="00296DA8" w:rsidRPr="004C4AC1" w:rsidRDefault="00296DA8" w:rsidP="00D25EE5">
      <w:pPr>
        <w:spacing w:after="0" w:line="240" w:lineRule="auto"/>
        <w:rPr>
          <w:rFonts w:ascii="Tahoma" w:eastAsia="Times New Roman" w:hAnsi="Tahoma" w:cs="Tahoma"/>
          <w:sz w:val="24"/>
          <w:szCs w:val="24"/>
          <w:lang w:val="es-MX"/>
        </w:rPr>
      </w:pPr>
    </w:p>
    <w:p w14:paraId="13D108B0" w14:textId="07A56CB0" w:rsidR="00296DA8" w:rsidRPr="004C4AC1" w:rsidRDefault="007F03AA" w:rsidP="00D25EE5">
      <w:pPr>
        <w:spacing w:after="0" w:line="240" w:lineRule="auto"/>
        <w:rPr>
          <w:rFonts w:ascii="Tahoma" w:eastAsia="Times New Roman" w:hAnsi="Tahoma" w:cs="Tahoma"/>
          <w:sz w:val="24"/>
          <w:szCs w:val="24"/>
          <w:lang w:val="es-MX"/>
        </w:rPr>
      </w:pPr>
      <w:r w:rsidRPr="004C4AC1">
        <w:rPr>
          <w:rFonts w:ascii="Tahoma" w:eastAsia="Tahoma" w:hAnsi="Tahoma" w:cs="Tahoma"/>
          <w:sz w:val="24"/>
          <w:szCs w:val="24"/>
          <w:lang w:val="es-MX"/>
        </w:rPr>
        <w:t xml:space="preserve">A pesar de los posibles beneficios de la educación sobre </w:t>
      </w:r>
      <w:r w:rsidR="00D85534">
        <w:rPr>
          <w:rFonts w:ascii="Tahoma" w:eastAsia="Tahoma" w:hAnsi="Tahoma" w:cs="Tahoma"/>
          <w:sz w:val="24"/>
          <w:szCs w:val="24"/>
          <w:lang w:val="es-MX"/>
        </w:rPr>
        <w:t>relaciones sanas</w:t>
      </w:r>
      <w:r w:rsidRPr="004C4AC1">
        <w:rPr>
          <w:rFonts w:ascii="Tahoma" w:eastAsia="Tahoma" w:hAnsi="Tahoma" w:cs="Tahoma"/>
          <w:sz w:val="24"/>
          <w:szCs w:val="24"/>
          <w:lang w:val="es-MX"/>
        </w:rPr>
        <w:t xml:space="preserve"> que aborda temas como consentimiento y </w:t>
      </w:r>
      <w:r w:rsidR="007047C1">
        <w:rPr>
          <w:rFonts w:ascii="Tahoma" w:eastAsia="Tahoma" w:hAnsi="Tahoma" w:cs="Tahoma"/>
          <w:sz w:val="24"/>
          <w:szCs w:val="24"/>
          <w:lang w:val="es-MX"/>
        </w:rPr>
        <w:t>amistad</w:t>
      </w:r>
      <w:r w:rsidRPr="004C4AC1">
        <w:rPr>
          <w:rFonts w:ascii="Tahoma" w:eastAsia="Tahoma" w:hAnsi="Tahoma" w:cs="Tahoma"/>
          <w:sz w:val="24"/>
          <w:szCs w:val="24"/>
          <w:lang w:val="es-MX"/>
        </w:rPr>
        <w:t xml:space="preserve">, muchas personas con discapacidades, especialmente las que tienen IDD, no reciben esta información. Algunas veces, esta falta se debe a restricciones locales o estatales contra </w:t>
      </w:r>
      <w:r w:rsidR="003B5597">
        <w:rPr>
          <w:rFonts w:ascii="Tahoma" w:eastAsia="Tahoma" w:hAnsi="Tahoma" w:cs="Tahoma"/>
          <w:sz w:val="24"/>
          <w:szCs w:val="24"/>
          <w:lang w:val="es-MX"/>
        </w:rPr>
        <w:t>cualquier</w:t>
      </w:r>
      <w:r w:rsidRPr="004C4AC1">
        <w:rPr>
          <w:rFonts w:ascii="Tahoma" w:eastAsia="Tahoma" w:hAnsi="Tahoma" w:cs="Tahoma"/>
          <w:sz w:val="24"/>
          <w:szCs w:val="24"/>
          <w:lang w:val="es-MX"/>
        </w:rPr>
        <w:t xml:space="preserve"> educación</w:t>
      </w:r>
      <w:r w:rsidR="003B5597">
        <w:rPr>
          <w:rFonts w:ascii="Tahoma" w:eastAsia="Tahoma" w:hAnsi="Tahoma" w:cs="Tahoma"/>
          <w:sz w:val="24"/>
          <w:szCs w:val="24"/>
          <w:lang w:val="es-MX"/>
        </w:rPr>
        <w:t xml:space="preserve"> sobre relaciones sanas o</w:t>
      </w:r>
      <w:r w:rsidRPr="004C4AC1">
        <w:rPr>
          <w:rFonts w:ascii="Tahoma" w:eastAsia="Tahoma" w:hAnsi="Tahoma" w:cs="Tahoma"/>
          <w:sz w:val="24"/>
          <w:szCs w:val="24"/>
          <w:lang w:val="es-MX"/>
        </w:rPr>
        <w:t xml:space="preserve"> sex</w:t>
      </w:r>
      <w:r w:rsidR="005D3B7C">
        <w:rPr>
          <w:rFonts w:ascii="Tahoma" w:eastAsia="Tahoma" w:hAnsi="Tahoma" w:cs="Tahoma"/>
          <w:sz w:val="24"/>
          <w:szCs w:val="24"/>
          <w:lang w:val="es-MX"/>
        </w:rPr>
        <w:t>o</w:t>
      </w:r>
      <w:r w:rsidRPr="004C4AC1">
        <w:rPr>
          <w:rFonts w:ascii="Tahoma" w:eastAsia="Tahoma" w:hAnsi="Tahoma" w:cs="Tahoma"/>
          <w:sz w:val="24"/>
          <w:szCs w:val="24"/>
          <w:lang w:val="es-MX"/>
        </w:rPr>
        <w:t xml:space="preserve"> en escuelas públicas. Incluso en distritos donde sí se permite</w:t>
      </w:r>
      <w:r w:rsidR="00AD1385">
        <w:rPr>
          <w:rFonts w:ascii="Tahoma" w:eastAsia="Tahoma" w:hAnsi="Tahoma" w:cs="Tahoma"/>
          <w:sz w:val="24"/>
          <w:szCs w:val="24"/>
          <w:lang w:val="es-MX"/>
        </w:rPr>
        <w:t>n tales clases</w:t>
      </w:r>
      <w:r w:rsidRPr="004C4AC1">
        <w:rPr>
          <w:rFonts w:ascii="Tahoma" w:eastAsia="Tahoma" w:hAnsi="Tahoma" w:cs="Tahoma"/>
          <w:sz w:val="24"/>
          <w:szCs w:val="24"/>
          <w:lang w:val="es-MX"/>
        </w:rPr>
        <w:t xml:space="preserve">, se tiende a excluir a estudiantes en clases de educación especial. O, si </w:t>
      </w:r>
      <w:r w:rsidRPr="004C4AC1">
        <w:rPr>
          <w:rFonts w:ascii="Tahoma" w:eastAsia="Tahoma" w:hAnsi="Tahoma" w:cs="Tahoma"/>
          <w:sz w:val="24"/>
          <w:szCs w:val="24"/>
          <w:lang w:val="es-MX"/>
        </w:rPr>
        <w:lastRenderedPageBreak/>
        <w:t>acaso sí asiste</w:t>
      </w:r>
      <w:r w:rsidR="00B46AB9" w:rsidRPr="004C4AC1">
        <w:rPr>
          <w:rFonts w:ascii="Tahoma" w:eastAsia="Tahoma" w:hAnsi="Tahoma" w:cs="Tahoma"/>
          <w:sz w:val="24"/>
          <w:szCs w:val="24"/>
          <w:lang w:val="es-MX"/>
        </w:rPr>
        <w:t>n</w:t>
      </w:r>
      <w:r w:rsidRPr="004C4AC1">
        <w:rPr>
          <w:rFonts w:ascii="Tahoma" w:eastAsia="Tahoma" w:hAnsi="Tahoma" w:cs="Tahoma"/>
          <w:sz w:val="24"/>
          <w:szCs w:val="24"/>
          <w:lang w:val="es-MX"/>
        </w:rPr>
        <w:t xml:space="preserve">, la información se presenta de manera no accesible. Aunque estén físicamente presentes en clases, no se cumplen sus necesidades </w:t>
      </w:r>
      <w:r w:rsidR="008A4454">
        <w:rPr>
          <w:rFonts w:ascii="Tahoma" w:eastAsia="Tahoma" w:hAnsi="Tahoma" w:cs="Tahoma"/>
          <w:sz w:val="24"/>
          <w:szCs w:val="24"/>
          <w:lang w:val="es-MX"/>
        </w:rPr>
        <w:t>individualizadas</w:t>
      </w:r>
      <w:r w:rsidR="003F274F">
        <w:rPr>
          <w:rFonts w:ascii="Tahoma" w:eastAsia="Tahoma" w:hAnsi="Tahoma" w:cs="Tahoma"/>
          <w:sz w:val="24"/>
          <w:szCs w:val="24"/>
          <w:lang w:val="es-MX"/>
        </w:rPr>
        <w:t xml:space="preserve"> </w:t>
      </w:r>
      <w:r w:rsidRPr="004C4AC1">
        <w:rPr>
          <w:rFonts w:ascii="Tahoma" w:eastAsia="Tahoma" w:hAnsi="Tahoma" w:cs="Tahoma"/>
          <w:sz w:val="24"/>
          <w:szCs w:val="24"/>
          <w:lang w:val="es-MX"/>
        </w:rPr>
        <w:t xml:space="preserve">para el aprendizaje. En muchos otros casos, se retiran estudiantes con IDD de clases de educación sobre </w:t>
      </w:r>
      <w:r w:rsidR="003F274F">
        <w:rPr>
          <w:rFonts w:ascii="Tahoma" w:eastAsia="Tahoma" w:hAnsi="Tahoma" w:cs="Tahoma"/>
          <w:sz w:val="24"/>
          <w:szCs w:val="24"/>
          <w:lang w:val="es-MX"/>
        </w:rPr>
        <w:t>relaciones y</w:t>
      </w:r>
      <w:r w:rsidRPr="004C4AC1">
        <w:rPr>
          <w:rFonts w:ascii="Tahoma" w:eastAsia="Tahoma" w:hAnsi="Tahoma" w:cs="Tahoma"/>
          <w:sz w:val="24"/>
          <w:szCs w:val="24"/>
          <w:lang w:val="es-MX"/>
        </w:rPr>
        <w:t xml:space="preserve"> sexualidad, ya sea por sus tutores o personal de las escuelas. </w:t>
      </w:r>
    </w:p>
    <w:p w14:paraId="13D108B3" w14:textId="77777777" w:rsidR="00296DA8" w:rsidRPr="004C4AC1" w:rsidRDefault="00296DA8" w:rsidP="00D25EE5">
      <w:pPr>
        <w:spacing w:after="0" w:line="240" w:lineRule="auto"/>
        <w:rPr>
          <w:rFonts w:ascii="Tahoma" w:eastAsia="Times New Roman" w:hAnsi="Tahoma" w:cs="Tahoma"/>
          <w:sz w:val="24"/>
          <w:szCs w:val="24"/>
          <w:lang w:val="es-MX"/>
        </w:rPr>
      </w:pPr>
    </w:p>
    <w:p w14:paraId="13D108B4" w14:textId="198B52C2" w:rsidR="00296DA8" w:rsidRPr="004C4AC1" w:rsidRDefault="007F03AA" w:rsidP="00D25EE5">
      <w:pPr>
        <w:spacing w:after="0" w:line="240" w:lineRule="auto"/>
        <w:rPr>
          <w:rFonts w:ascii="Tahoma" w:eastAsia="Times New Roman" w:hAnsi="Tahoma" w:cs="Tahoma"/>
          <w:sz w:val="24"/>
          <w:szCs w:val="24"/>
          <w:lang w:val="es-MX"/>
        </w:rPr>
      </w:pPr>
      <w:r w:rsidRPr="004C4AC1">
        <w:rPr>
          <w:rFonts w:ascii="Tahoma" w:eastAsia="Tahoma" w:hAnsi="Tahoma" w:cs="Tahoma"/>
          <w:sz w:val="24"/>
          <w:szCs w:val="24"/>
          <w:lang w:val="es-MX"/>
        </w:rPr>
        <w:t xml:space="preserve">Un esfuerzo por proteger o la continua y errónea idea de que las personas con discapacidades son asexuales motivan el retirar a estudiantes de clases de </w:t>
      </w:r>
      <w:r w:rsidR="00084932">
        <w:rPr>
          <w:rFonts w:ascii="Tahoma" w:eastAsia="Tahoma" w:hAnsi="Tahoma" w:cs="Tahoma"/>
          <w:sz w:val="24"/>
          <w:szCs w:val="24"/>
          <w:lang w:val="es-MX"/>
        </w:rPr>
        <w:t xml:space="preserve">relaciones sanas o de </w:t>
      </w:r>
      <w:r w:rsidRPr="004C4AC1">
        <w:rPr>
          <w:rFonts w:ascii="Tahoma" w:eastAsia="Tahoma" w:hAnsi="Tahoma" w:cs="Tahoma"/>
          <w:sz w:val="24"/>
          <w:szCs w:val="24"/>
          <w:lang w:val="es-MX"/>
        </w:rPr>
        <w:t xml:space="preserve">educación sexual. Ha sido nuestra experiencia que personas con discapacidades reportan que, a lo largo de sus vidas, integrantes de la comunidad las infantilizan y suponen que son incapaces de tener relaciones adultas. Sin embargo, solo una pequeña cantidad de personas, con o sin discapacidades, son asexuales. No existe evidencia de que personas con discapacidades intelectuales y del desarrollo se identifiquen como asexuales a índices mayores que las personas sin discapacidades (Advocates for Youth, 2008 </w:t>
      </w:r>
      <w:r w:rsidR="00821ECC" w:rsidRPr="004C4AC1">
        <w:rPr>
          <w:rFonts w:ascii="Tahoma" w:eastAsia="Tahoma" w:hAnsi="Tahoma" w:cs="Tahoma"/>
          <w:sz w:val="24"/>
          <w:szCs w:val="24"/>
          <w:lang w:val="es-MX"/>
        </w:rPr>
        <w:t>y</w:t>
      </w:r>
      <w:r w:rsidRPr="004C4AC1">
        <w:rPr>
          <w:rFonts w:ascii="Tahoma" w:eastAsia="Tahoma" w:hAnsi="Tahoma" w:cs="Tahoma"/>
          <w:sz w:val="24"/>
          <w:szCs w:val="24"/>
          <w:lang w:val="es-MX"/>
        </w:rPr>
        <w:t xml:space="preserve"> Elevatus Training, 2018). </w:t>
      </w:r>
    </w:p>
    <w:p w14:paraId="13D108B5" w14:textId="77777777" w:rsidR="00296DA8" w:rsidRPr="004C4AC1" w:rsidRDefault="00296DA8" w:rsidP="00D25EE5">
      <w:pPr>
        <w:spacing w:after="0" w:line="240" w:lineRule="auto"/>
        <w:rPr>
          <w:rFonts w:ascii="Tahoma" w:eastAsia="Times New Roman" w:hAnsi="Tahoma" w:cs="Tahoma"/>
          <w:sz w:val="24"/>
          <w:szCs w:val="24"/>
          <w:lang w:val="es-MX"/>
        </w:rPr>
      </w:pPr>
    </w:p>
    <w:p w14:paraId="13D108B6" w14:textId="79FB5ACB" w:rsidR="00296DA8" w:rsidRPr="004C4AC1" w:rsidRDefault="007F03AA" w:rsidP="00D25EE5">
      <w:pPr>
        <w:spacing w:after="0" w:line="240" w:lineRule="auto"/>
        <w:rPr>
          <w:rFonts w:ascii="Tahoma" w:eastAsia="Times New Roman" w:hAnsi="Tahoma" w:cs="Tahoma"/>
          <w:sz w:val="24"/>
          <w:szCs w:val="24"/>
          <w:lang w:val="es-MX"/>
        </w:rPr>
      </w:pPr>
      <w:r w:rsidRPr="004C4AC1">
        <w:rPr>
          <w:rFonts w:ascii="Tahoma" w:eastAsia="Tahoma" w:hAnsi="Tahoma" w:cs="Tahoma"/>
          <w:sz w:val="24"/>
          <w:szCs w:val="24"/>
          <w:lang w:val="es-MX"/>
        </w:rPr>
        <w:t>Las personas con discapacidades tienen el derecho a información sobre sus cuerpos y la sexualidad y a entender estos</w:t>
      </w:r>
      <w:r w:rsidR="00AF1159">
        <w:rPr>
          <w:rFonts w:ascii="Tahoma" w:eastAsia="Tahoma" w:hAnsi="Tahoma" w:cs="Tahoma"/>
          <w:sz w:val="24"/>
          <w:szCs w:val="24"/>
          <w:lang w:val="es-MX"/>
        </w:rPr>
        <w:t xml:space="preserve"> a medida que aprenden a navegar relaciones sanas</w:t>
      </w:r>
      <w:r w:rsidRPr="004C4AC1">
        <w:rPr>
          <w:rFonts w:ascii="Tahoma" w:eastAsia="Tahoma" w:hAnsi="Tahoma" w:cs="Tahoma"/>
          <w:sz w:val="24"/>
          <w:szCs w:val="24"/>
          <w:lang w:val="es-MX"/>
        </w:rPr>
        <w:t xml:space="preserve">. El tipo de información que se presente a estudiantes con discapacidades intelectuales y del desarrollo debe ser con base en su edad biológica. Sin embargo, la </w:t>
      </w:r>
      <w:r w:rsidRPr="004C4AC1">
        <w:rPr>
          <w:rFonts w:ascii="Tahoma" w:eastAsia="Tahoma" w:hAnsi="Tahoma" w:cs="Tahoma"/>
          <w:i/>
          <w:iCs/>
          <w:sz w:val="24"/>
          <w:szCs w:val="24"/>
          <w:lang w:val="es-MX"/>
        </w:rPr>
        <w:t>manera</w:t>
      </w:r>
      <w:r w:rsidRPr="004C4AC1">
        <w:rPr>
          <w:rFonts w:ascii="Tahoma" w:eastAsia="Tahoma" w:hAnsi="Tahoma" w:cs="Tahoma"/>
          <w:sz w:val="24"/>
          <w:szCs w:val="24"/>
          <w:lang w:val="es-MX"/>
        </w:rPr>
        <w:t xml:space="preserve"> en que esa información se presente debe adaptarse para cumplir con las necesidades de apoyo de la persona en virtud de su discapacidad (Elevatus Training, 2018). </w:t>
      </w:r>
      <w:r w:rsidR="008B684D" w:rsidRPr="008B684D">
        <w:rPr>
          <w:rFonts w:ascii="Tahoma" w:eastAsia="Tahoma" w:hAnsi="Tahoma" w:cs="Tahoma"/>
          <w:i/>
          <w:iCs/>
          <w:sz w:val="24"/>
          <w:szCs w:val="24"/>
          <w:lang w:val="es-MX"/>
        </w:rPr>
        <w:t>Mis derechos, mi vida</w:t>
      </w:r>
      <w:r w:rsidR="00AF1159" w:rsidRPr="00AF1159">
        <w:rPr>
          <w:rFonts w:ascii="Tahoma" w:eastAsia="Tahoma" w:hAnsi="Tahoma" w:cs="Tahoma"/>
          <w:i/>
          <w:iCs/>
          <w:sz w:val="24"/>
          <w:szCs w:val="24"/>
          <w:lang w:val="es-MX"/>
        </w:rPr>
        <w:t xml:space="preserve"> </w:t>
      </w:r>
      <w:r w:rsidR="00AF1159">
        <w:rPr>
          <w:rFonts w:ascii="Tahoma" w:eastAsia="Tahoma" w:hAnsi="Tahoma" w:cs="Tahoma"/>
          <w:i/>
          <w:iCs/>
          <w:sz w:val="24"/>
          <w:szCs w:val="24"/>
          <w:lang w:val="es-MX"/>
        </w:rPr>
        <w:t>para estudiantes de enseñanza media superior</w:t>
      </w:r>
      <w:r w:rsidRPr="004C4AC1">
        <w:rPr>
          <w:rFonts w:ascii="Tahoma" w:eastAsia="Tahoma" w:hAnsi="Tahoma" w:cs="Tahoma"/>
          <w:sz w:val="24"/>
          <w:szCs w:val="24"/>
          <w:lang w:val="es-MX"/>
        </w:rPr>
        <w:t xml:space="preserve"> brinda una variedad de modificaciones y adaptaciones integradas en cada clase para ayudar al personal docente a reunir las necesidades de la más amplia variedad de estudiantes posible. </w:t>
      </w:r>
    </w:p>
    <w:p w14:paraId="13D108B7" w14:textId="77777777" w:rsidR="00296DA8" w:rsidRPr="004C4AC1" w:rsidRDefault="00296DA8" w:rsidP="00D25EE5">
      <w:pPr>
        <w:spacing w:after="0" w:line="240" w:lineRule="auto"/>
        <w:rPr>
          <w:rFonts w:ascii="Tahoma" w:eastAsia="Times New Roman" w:hAnsi="Tahoma" w:cs="Tahoma"/>
          <w:sz w:val="24"/>
          <w:szCs w:val="24"/>
          <w:lang w:val="es-MX"/>
        </w:rPr>
      </w:pPr>
    </w:p>
    <w:p w14:paraId="13D108B8" w14:textId="298FF4E5" w:rsidR="00016CB2" w:rsidRPr="004C4AC1" w:rsidRDefault="007F03AA" w:rsidP="00D25EE5">
      <w:pPr>
        <w:spacing w:after="0" w:line="240" w:lineRule="auto"/>
        <w:rPr>
          <w:rFonts w:ascii="Tahoma" w:eastAsia="Times New Roman" w:hAnsi="Tahoma" w:cs="Tahoma"/>
          <w:b/>
          <w:i/>
          <w:sz w:val="24"/>
          <w:szCs w:val="24"/>
          <w:lang w:val="es-MX"/>
        </w:rPr>
      </w:pPr>
      <w:r w:rsidRPr="004C4AC1">
        <w:rPr>
          <w:rFonts w:ascii="Tahoma" w:eastAsia="Tahoma" w:hAnsi="Tahoma" w:cs="Tahoma"/>
          <w:b/>
          <w:bCs/>
          <w:sz w:val="24"/>
          <w:szCs w:val="24"/>
          <w:lang w:val="es-MX"/>
        </w:rPr>
        <w:t>La necesidad de la educación inclusiv</w:t>
      </w:r>
      <w:r w:rsidR="00821ECC" w:rsidRPr="004C4AC1">
        <w:rPr>
          <w:rFonts w:ascii="Tahoma" w:eastAsia="Tahoma" w:hAnsi="Tahoma" w:cs="Tahoma"/>
          <w:b/>
          <w:bCs/>
          <w:sz w:val="24"/>
          <w:szCs w:val="24"/>
          <w:lang w:val="es-MX"/>
        </w:rPr>
        <w:t>a</w:t>
      </w:r>
      <w:r w:rsidRPr="004C4AC1">
        <w:rPr>
          <w:rFonts w:ascii="Tahoma" w:eastAsia="Tahoma" w:hAnsi="Tahoma" w:cs="Tahoma"/>
          <w:b/>
          <w:bCs/>
          <w:sz w:val="24"/>
          <w:szCs w:val="24"/>
          <w:lang w:val="es-MX"/>
        </w:rPr>
        <w:t xml:space="preserve"> de LGBTQIA</w:t>
      </w:r>
    </w:p>
    <w:p w14:paraId="13D108B9" w14:textId="3DFC7F14" w:rsidR="00B9542C" w:rsidRPr="004C4AC1" w:rsidRDefault="007F03AA" w:rsidP="00033C38">
      <w:pPr>
        <w:spacing w:after="0" w:line="240" w:lineRule="auto"/>
        <w:rPr>
          <w:rFonts w:ascii="Tahoma" w:eastAsia="Tahoma" w:hAnsi="Tahoma" w:cs="Tahoma"/>
          <w:sz w:val="24"/>
          <w:szCs w:val="24"/>
          <w:lang w:val="es-MX"/>
        </w:rPr>
      </w:pPr>
      <w:r w:rsidRPr="004C4AC1">
        <w:rPr>
          <w:rFonts w:ascii="Tahoma" w:eastAsia="Tahoma" w:hAnsi="Tahoma" w:cs="Tahoma"/>
          <w:sz w:val="24"/>
          <w:szCs w:val="24"/>
          <w:lang w:val="es-MX"/>
        </w:rPr>
        <w:t>Otra idea errónea pero común trata de la manera en que las personas con discapacidades expresan su género</w:t>
      </w:r>
      <w:r w:rsidR="00821ECC" w:rsidRPr="004C4AC1">
        <w:rPr>
          <w:rFonts w:ascii="Tahoma" w:eastAsia="Tahoma" w:hAnsi="Tahoma" w:cs="Tahoma"/>
          <w:sz w:val="24"/>
          <w:szCs w:val="24"/>
          <w:lang w:val="es-MX"/>
        </w:rPr>
        <w:t>.</w:t>
      </w:r>
      <w:r w:rsidRPr="004C4AC1">
        <w:rPr>
          <w:rFonts w:ascii="Tahoma" w:eastAsia="Tahoma" w:hAnsi="Tahoma" w:cs="Tahoma"/>
          <w:sz w:val="24"/>
          <w:szCs w:val="24"/>
          <w:lang w:val="es-MX"/>
        </w:rPr>
        <w:t xml:space="preserve"> La población en general </w:t>
      </w:r>
      <w:r w:rsidR="00C94D90" w:rsidRPr="004C4AC1">
        <w:rPr>
          <w:rFonts w:ascii="Tahoma" w:eastAsia="Tahoma" w:hAnsi="Tahoma" w:cs="Tahoma"/>
          <w:sz w:val="24"/>
          <w:szCs w:val="24"/>
          <w:lang w:val="es-MX"/>
        </w:rPr>
        <w:t>comúnmente</w:t>
      </w:r>
      <w:r w:rsidRPr="004C4AC1">
        <w:rPr>
          <w:rFonts w:ascii="Tahoma" w:eastAsia="Tahoma" w:hAnsi="Tahoma" w:cs="Tahoma"/>
          <w:sz w:val="24"/>
          <w:szCs w:val="24"/>
          <w:lang w:val="es-MX"/>
        </w:rPr>
        <w:t>, pero por error, cree que las personas con discapacidades son todas heterosexuales y cisgéneras. (“Cisgénera” es un término que se usa para referirse a personas cuya identidad de género actual coincide con el sexo que se les asignó al nacer).</w:t>
      </w:r>
    </w:p>
    <w:p w14:paraId="06308193" w14:textId="77777777" w:rsidR="00033C38" w:rsidRPr="004C4AC1" w:rsidRDefault="00033C38" w:rsidP="00033C38">
      <w:pPr>
        <w:spacing w:after="0" w:line="240" w:lineRule="auto"/>
        <w:rPr>
          <w:rFonts w:ascii="Tahoma" w:eastAsia="Times New Roman" w:hAnsi="Tahoma" w:cs="Tahoma"/>
          <w:sz w:val="24"/>
          <w:szCs w:val="24"/>
          <w:lang w:val="es-MX"/>
        </w:rPr>
      </w:pPr>
    </w:p>
    <w:p w14:paraId="13D108BA" w14:textId="2FC6122E" w:rsidR="00296DA8" w:rsidRPr="004C4AC1" w:rsidRDefault="007F03AA" w:rsidP="00033C38">
      <w:pPr>
        <w:spacing w:after="0" w:line="240" w:lineRule="auto"/>
        <w:rPr>
          <w:rFonts w:ascii="Tahoma" w:eastAsia="Times New Roman" w:hAnsi="Tahoma" w:cs="Tahoma"/>
          <w:sz w:val="24"/>
          <w:szCs w:val="24"/>
          <w:lang w:val="es-MX"/>
        </w:rPr>
      </w:pPr>
      <w:r w:rsidRPr="004C4AC1">
        <w:rPr>
          <w:rFonts w:ascii="Tahoma" w:eastAsia="Tahoma" w:hAnsi="Tahoma" w:cs="Tahoma"/>
          <w:sz w:val="24"/>
          <w:szCs w:val="24"/>
          <w:lang w:val="es-MX"/>
        </w:rPr>
        <w:t xml:space="preserve">Otros familiares o tutores quizás intenten de manera activa evitar que personas con discapacidades intelectuales y del desarrollo expresen cualquier </w:t>
      </w:r>
      <w:r w:rsidR="00387524">
        <w:rPr>
          <w:rFonts w:ascii="Tahoma" w:eastAsia="Tahoma" w:hAnsi="Tahoma" w:cs="Tahoma"/>
          <w:sz w:val="24"/>
          <w:szCs w:val="24"/>
          <w:lang w:val="es-MX"/>
        </w:rPr>
        <w:t>cosa</w:t>
      </w:r>
      <w:r w:rsidRPr="004C4AC1">
        <w:rPr>
          <w:rFonts w:ascii="Tahoma" w:eastAsia="Tahoma" w:hAnsi="Tahoma" w:cs="Tahoma"/>
          <w:sz w:val="24"/>
          <w:szCs w:val="24"/>
          <w:lang w:val="es-MX"/>
        </w:rPr>
        <w:t xml:space="preserve"> que no sea la heterosexualidad y que no se vistan de una manera que no corresponda al sexo que se les asignó al nacer. </w:t>
      </w:r>
    </w:p>
    <w:p w14:paraId="0DE79C3A" w14:textId="77777777" w:rsidR="00033C38" w:rsidRPr="004C4AC1" w:rsidRDefault="00033C38" w:rsidP="00033C38">
      <w:pPr>
        <w:spacing w:after="0" w:line="240" w:lineRule="auto"/>
        <w:rPr>
          <w:rFonts w:ascii="Tahoma" w:eastAsia="Tahoma" w:hAnsi="Tahoma" w:cs="Tahoma"/>
          <w:sz w:val="24"/>
          <w:szCs w:val="24"/>
          <w:lang w:val="es-MX"/>
        </w:rPr>
      </w:pPr>
    </w:p>
    <w:p w14:paraId="13D108BB" w14:textId="0A2DC7F6" w:rsidR="00016CB2" w:rsidRPr="004C4AC1" w:rsidRDefault="007F03AA" w:rsidP="00033C38">
      <w:pPr>
        <w:spacing w:after="0" w:line="240" w:lineRule="auto"/>
        <w:rPr>
          <w:rFonts w:ascii="Tahoma" w:eastAsia="Times New Roman" w:hAnsi="Tahoma" w:cs="Tahoma"/>
          <w:sz w:val="24"/>
          <w:szCs w:val="24"/>
          <w:lang w:val="es-MX"/>
        </w:rPr>
      </w:pPr>
      <w:r w:rsidRPr="004C4AC1">
        <w:rPr>
          <w:rFonts w:ascii="Tahoma" w:eastAsia="Tahoma" w:hAnsi="Tahoma" w:cs="Tahoma"/>
          <w:sz w:val="24"/>
          <w:szCs w:val="24"/>
          <w:lang w:val="es-MX"/>
        </w:rPr>
        <w:t xml:space="preserve">Esto es desafortunado, ya que investigaciones indican que personas con o sin discapacidades intelectuales se identifican como gay o lesbiana en la misma medida que las personas sin discapacidades (Noonan </w:t>
      </w:r>
      <w:r w:rsidR="00821ECC" w:rsidRPr="004C4AC1">
        <w:rPr>
          <w:rFonts w:ascii="Tahoma" w:eastAsia="Tahoma" w:hAnsi="Tahoma" w:cs="Tahoma"/>
          <w:sz w:val="24"/>
          <w:szCs w:val="24"/>
          <w:lang w:val="es-MX"/>
        </w:rPr>
        <w:t>y</w:t>
      </w:r>
      <w:r w:rsidRPr="004C4AC1">
        <w:rPr>
          <w:rFonts w:ascii="Tahoma" w:eastAsia="Tahoma" w:hAnsi="Tahoma" w:cs="Tahoma"/>
          <w:sz w:val="24"/>
          <w:szCs w:val="24"/>
          <w:lang w:val="es-MX"/>
        </w:rPr>
        <w:t xml:space="preserve"> Gomez, 2011).</w:t>
      </w:r>
    </w:p>
    <w:p w14:paraId="13D108BC" w14:textId="77777777" w:rsidR="00016CB2" w:rsidRPr="004C4AC1" w:rsidRDefault="00016CB2" w:rsidP="00033C38">
      <w:pPr>
        <w:spacing w:after="0" w:line="240" w:lineRule="auto"/>
        <w:rPr>
          <w:rFonts w:ascii="Tahoma" w:eastAsia="Times New Roman" w:hAnsi="Tahoma" w:cs="Tahoma"/>
          <w:sz w:val="24"/>
          <w:szCs w:val="24"/>
          <w:lang w:val="es-MX"/>
        </w:rPr>
      </w:pPr>
    </w:p>
    <w:p w14:paraId="13D108BD" w14:textId="4319DBD6" w:rsidR="00296DA8" w:rsidRPr="004C4AC1" w:rsidRDefault="007F03AA" w:rsidP="00033C38">
      <w:pPr>
        <w:spacing w:after="0" w:line="240" w:lineRule="auto"/>
        <w:rPr>
          <w:rFonts w:ascii="Tahoma" w:eastAsia="Times New Roman" w:hAnsi="Tahoma" w:cs="Tahoma"/>
          <w:sz w:val="24"/>
          <w:szCs w:val="24"/>
          <w:lang w:val="es-MX"/>
        </w:rPr>
      </w:pPr>
      <w:r w:rsidRPr="004C4AC1">
        <w:rPr>
          <w:rFonts w:ascii="Tahoma" w:eastAsia="Tahoma" w:hAnsi="Tahoma" w:cs="Tahoma"/>
          <w:sz w:val="24"/>
          <w:szCs w:val="24"/>
          <w:lang w:val="es-MX"/>
        </w:rPr>
        <w:t>Si bien se necesita</w:t>
      </w:r>
      <w:r w:rsidR="00821ECC" w:rsidRPr="004C4AC1">
        <w:rPr>
          <w:rFonts w:ascii="Tahoma" w:eastAsia="Tahoma" w:hAnsi="Tahoma" w:cs="Tahoma"/>
          <w:sz w:val="24"/>
          <w:szCs w:val="24"/>
          <w:lang w:val="es-MX"/>
        </w:rPr>
        <w:t>n</w:t>
      </w:r>
      <w:r w:rsidRPr="004C4AC1">
        <w:rPr>
          <w:rFonts w:ascii="Tahoma" w:eastAsia="Tahoma" w:hAnsi="Tahoma" w:cs="Tahoma"/>
          <w:sz w:val="24"/>
          <w:szCs w:val="24"/>
          <w:lang w:val="es-MX"/>
        </w:rPr>
        <w:t xml:space="preserve"> más investigaciones acerca de personas con </w:t>
      </w:r>
      <w:r w:rsidR="00C94D90" w:rsidRPr="004C4AC1">
        <w:rPr>
          <w:rFonts w:ascii="Tahoma" w:eastAsia="Tahoma" w:hAnsi="Tahoma" w:cs="Tahoma"/>
          <w:sz w:val="24"/>
          <w:szCs w:val="24"/>
          <w:lang w:val="es-MX"/>
        </w:rPr>
        <w:t xml:space="preserve">discapacidades </w:t>
      </w:r>
      <w:r w:rsidRPr="004C4AC1">
        <w:rPr>
          <w:rFonts w:ascii="Tahoma" w:eastAsia="Tahoma" w:hAnsi="Tahoma" w:cs="Tahoma"/>
          <w:sz w:val="24"/>
          <w:szCs w:val="24"/>
          <w:lang w:val="es-MX"/>
        </w:rPr>
        <w:t>bajo el paraguas de LGBTQIA+, estos dos estudios sugieren que plan</w:t>
      </w:r>
      <w:r w:rsidR="00821ECC" w:rsidRPr="004C4AC1">
        <w:rPr>
          <w:rFonts w:ascii="Tahoma" w:eastAsia="Tahoma" w:hAnsi="Tahoma" w:cs="Tahoma"/>
          <w:sz w:val="24"/>
          <w:szCs w:val="24"/>
          <w:lang w:val="es-MX"/>
        </w:rPr>
        <w:t>e</w:t>
      </w:r>
      <w:r w:rsidRPr="004C4AC1">
        <w:rPr>
          <w:rFonts w:ascii="Tahoma" w:eastAsia="Tahoma" w:hAnsi="Tahoma" w:cs="Tahoma"/>
          <w:sz w:val="24"/>
          <w:szCs w:val="24"/>
          <w:lang w:val="es-MX"/>
        </w:rPr>
        <w:t xml:space="preserve">s de estudio inclusivos </w:t>
      </w:r>
      <w:r w:rsidRPr="004C4AC1">
        <w:rPr>
          <w:rFonts w:ascii="Tahoma" w:eastAsia="Tahoma" w:hAnsi="Tahoma" w:cs="Tahoma"/>
          <w:sz w:val="24"/>
          <w:szCs w:val="24"/>
          <w:lang w:val="es-MX"/>
        </w:rPr>
        <w:lastRenderedPageBreak/>
        <w:t xml:space="preserve">para personas con discapacidades deberán proporcionar información que aborde las necesidades de personas LGBTQIA+. </w:t>
      </w:r>
    </w:p>
    <w:p w14:paraId="13D108BE" w14:textId="77777777" w:rsidR="00697844" w:rsidRPr="004C4AC1" w:rsidRDefault="00697844" w:rsidP="00033C38">
      <w:pPr>
        <w:spacing w:after="0" w:line="240" w:lineRule="auto"/>
        <w:rPr>
          <w:rFonts w:ascii="Tahoma" w:eastAsia="Times New Roman" w:hAnsi="Tahoma" w:cs="Tahoma"/>
          <w:sz w:val="24"/>
          <w:szCs w:val="24"/>
          <w:lang w:val="es-MX"/>
        </w:rPr>
      </w:pPr>
    </w:p>
    <w:p w14:paraId="13D108BF" w14:textId="27444AD6" w:rsidR="00697844" w:rsidRPr="004C4AC1" w:rsidRDefault="007F03AA" w:rsidP="00033C38">
      <w:pPr>
        <w:spacing w:after="0" w:line="240" w:lineRule="auto"/>
        <w:rPr>
          <w:rFonts w:ascii="Tahoma" w:eastAsia="Times New Roman" w:hAnsi="Tahoma" w:cs="Tahoma"/>
          <w:sz w:val="24"/>
          <w:szCs w:val="24"/>
          <w:lang w:val="es-MX"/>
        </w:rPr>
      </w:pPr>
      <w:r w:rsidRPr="004C4AC1">
        <w:rPr>
          <w:rFonts w:ascii="Tahoma" w:eastAsia="Tahoma" w:hAnsi="Tahoma" w:cs="Tahoma"/>
          <w:sz w:val="24"/>
          <w:szCs w:val="24"/>
          <w:lang w:val="es-MX"/>
        </w:rPr>
        <w:t>Índices de abuso entre LGBTQIA. La inclusión y el estar a favor de todas las identidades de género y de orientación sexual se torna aún más importante cuando se considera la uniformidad en la evidencia de investigaci</w:t>
      </w:r>
      <w:r w:rsidR="00821ECC" w:rsidRPr="004C4AC1">
        <w:rPr>
          <w:rFonts w:ascii="Tahoma" w:eastAsia="Tahoma" w:hAnsi="Tahoma" w:cs="Tahoma"/>
          <w:sz w:val="24"/>
          <w:szCs w:val="24"/>
          <w:lang w:val="es-MX"/>
        </w:rPr>
        <w:t>ones</w:t>
      </w:r>
      <w:r w:rsidRPr="004C4AC1">
        <w:rPr>
          <w:rFonts w:ascii="Tahoma" w:eastAsia="Tahoma" w:hAnsi="Tahoma" w:cs="Tahoma"/>
          <w:sz w:val="24"/>
          <w:szCs w:val="24"/>
          <w:lang w:val="es-MX"/>
        </w:rPr>
        <w:t xml:space="preserve"> de que personas LGBTQIA+ sufren violencia a índices similares a los de la población general de EE. UU. o mayores (Brown y Herman, 2015 y NISVS, 2010).   </w:t>
      </w:r>
    </w:p>
    <w:p w14:paraId="13D108C0" w14:textId="77777777" w:rsidR="00697844" w:rsidRPr="004C4AC1" w:rsidRDefault="007F03AA" w:rsidP="007D1DB7">
      <w:pPr>
        <w:tabs>
          <w:tab w:val="left" w:pos="6165"/>
        </w:tabs>
        <w:spacing w:after="0" w:line="240" w:lineRule="auto"/>
        <w:rPr>
          <w:rFonts w:ascii="Tahoma" w:eastAsia="Times New Roman" w:hAnsi="Tahoma" w:cs="Tahoma"/>
          <w:sz w:val="24"/>
          <w:szCs w:val="24"/>
          <w:lang w:val="es-MX"/>
        </w:rPr>
      </w:pPr>
      <w:r w:rsidRPr="004C4AC1">
        <w:rPr>
          <w:rFonts w:ascii="Tahoma" w:eastAsia="Times New Roman" w:hAnsi="Tahoma" w:cs="Tahoma"/>
          <w:sz w:val="24"/>
          <w:szCs w:val="24"/>
          <w:lang w:val="es-MX"/>
        </w:rPr>
        <w:tab/>
      </w:r>
    </w:p>
    <w:p w14:paraId="13D108C1" w14:textId="50B71346" w:rsidR="00697844" w:rsidRPr="004C4AC1" w:rsidRDefault="007F03AA" w:rsidP="00D25EE5">
      <w:pPr>
        <w:spacing w:after="0" w:line="240" w:lineRule="auto"/>
        <w:rPr>
          <w:rFonts w:ascii="Tahoma" w:eastAsia="Times New Roman" w:hAnsi="Tahoma" w:cs="Tahoma"/>
          <w:sz w:val="24"/>
          <w:szCs w:val="24"/>
          <w:lang w:val="es-MX"/>
        </w:rPr>
      </w:pPr>
      <w:r w:rsidRPr="004C4AC1">
        <w:rPr>
          <w:rFonts w:ascii="Tahoma" w:eastAsia="Tahoma" w:hAnsi="Tahoma" w:cs="Tahoma"/>
          <w:sz w:val="24"/>
          <w:szCs w:val="24"/>
          <w:lang w:val="es-MX"/>
        </w:rPr>
        <w:t>Las mujeres bisexuales sufren más violencia que mujeres lesbianas o heterosexuales, y los hombres bisexuales sufren más violencia que hombres ga</w:t>
      </w:r>
      <w:r w:rsidR="00C94D90" w:rsidRPr="004C4AC1">
        <w:rPr>
          <w:rFonts w:ascii="Tahoma" w:eastAsia="Tahoma" w:hAnsi="Tahoma" w:cs="Tahoma"/>
          <w:sz w:val="24"/>
          <w:szCs w:val="24"/>
          <w:lang w:val="es-MX"/>
        </w:rPr>
        <w:t>i</w:t>
      </w:r>
      <w:r w:rsidR="00E6411F" w:rsidRPr="004C4AC1">
        <w:rPr>
          <w:rFonts w:ascii="Tahoma" w:eastAsia="Tahoma" w:hAnsi="Tahoma" w:cs="Tahoma"/>
          <w:sz w:val="24"/>
          <w:szCs w:val="24"/>
          <w:lang w:val="es-MX"/>
        </w:rPr>
        <w:t>s</w:t>
      </w:r>
      <w:r w:rsidRPr="004C4AC1">
        <w:rPr>
          <w:rFonts w:ascii="Tahoma" w:eastAsia="Tahoma" w:hAnsi="Tahoma" w:cs="Tahoma"/>
          <w:sz w:val="24"/>
          <w:szCs w:val="24"/>
          <w:lang w:val="es-MX"/>
        </w:rPr>
        <w:t xml:space="preserve"> o heterosexuales (Walters, M.L., Chen J. y Breiding, M.J., 2013 según se cita en VAWnet, n.d.). Las investigaciones indican que personas transgéner</w:t>
      </w:r>
      <w:r w:rsidR="00E6411F" w:rsidRPr="004C4AC1">
        <w:rPr>
          <w:rFonts w:ascii="Tahoma" w:eastAsia="Tahoma" w:hAnsi="Tahoma" w:cs="Tahoma"/>
          <w:sz w:val="24"/>
          <w:szCs w:val="24"/>
          <w:lang w:val="es-MX"/>
        </w:rPr>
        <w:t>o</w:t>
      </w:r>
      <w:r w:rsidRPr="004C4AC1">
        <w:rPr>
          <w:rFonts w:ascii="Tahoma" w:eastAsia="Tahoma" w:hAnsi="Tahoma" w:cs="Tahoma"/>
          <w:sz w:val="24"/>
          <w:szCs w:val="24"/>
          <w:lang w:val="es-MX"/>
        </w:rPr>
        <w:t>s sufren</w:t>
      </w:r>
      <w:r w:rsidR="00E6411F" w:rsidRPr="004C4AC1">
        <w:rPr>
          <w:rFonts w:ascii="Tahoma" w:eastAsia="Tahoma" w:hAnsi="Tahoma" w:cs="Tahoma"/>
          <w:sz w:val="24"/>
          <w:szCs w:val="24"/>
          <w:lang w:val="es-MX"/>
        </w:rPr>
        <w:t xml:space="preserve"> violencia a</w:t>
      </w:r>
      <w:r w:rsidRPr="004C4AC1">
        <w:rPr>
          <w:rFonts w:ascii="Tahoma" w:eastAsia="Tahoma" w:hAnsi="Tahoma" w:cs="Tahoma"/>
          <w:sz w:val="24"/>
          <w:szCs w:val="24"/>
          <w:lang w:val="es-MX"/>
        </w:rPr>
        <w:t xml:space="preserve"> índices</w:t>
      </w:r>
      <w:r w:rsidR="00E6411F" w:rsidRPr="004C4AC1">
        <w:rPr>
          <w:rFonts w:ascii="Tahoma" w:eastAsia="Tahoma" w:hAnsi="Tahoma" w:cs="Tahoma"/>
          <w:sz w:val="24"/>
          <w:szCs w:val="24"/>
          <w:lang w:val="es-MX"/>
        </w:rPr>
        <w:t xml:space="preserve"> </w:t>
      </w:r>
      <w:r w:rsidRPr="004C4AC1">
        <w:rPr>
          <w:rFonts w:ascii="Tahoma" w:eastAsia="Tahoma" w:hAnsi="Tahoma" w:cs="Tahoma"/>
          <w:sz w:val="24"/>
          <w:szCs w:val="24"/>
          <w:lang w:val="es-MX"/>
        </w:rPr>
        <w:t>altas</w:t>
      </w:r>
      <w:r w:rsidR="00E6411F" w:rsidRPr="004C4AC1">
        <w:rPr>
          <w:rFonts w:ascii="Tahoma" w:eastAsia="Tahoma" w:hAnsi="Tahoma" w:cs="Tahoma"/>
          <w:sz w:val="24"/>
          <w:szCs w:val="24"/>
          <w:lang w:val="es-MX"/>
        </w:rPr>
        <w:t xml:space="preserve"> de manera desproporcionada</w:t>
      </w:r>
      <w:r w:rsidRPr="004C4AC1">
        <w:rPr>
          <w:rFonts w:ascii="Tahoma" w:eastAsia="Tahoma" w:hAnsi="Tahoma" w:cs="Tahoma"/>
          <w:sz w:val="24"/>
          <w:szCs w:val="24"/>
          <w:lang w:val="es-MX"/>
        </w:rPr>
        <w:t xml:space="preserve"> (James et al., 2016 según se cita en VAWnet, n.d.). </w:t>
      </w:r>
    </w:p>
    <w:p w14:paraId="3E794491" w14:textId="77777777" w:rsidR="007464F1" w:rsidRDefault="007464F1" w:rsidP="00D25EE5">
      <w:pPr>
        <w:spacing w:after="0" w:line="240" w:lineRule="auto"/>
        <w:rPr>
          <w:rFonts w:ascii="Tahoma" w:eastAsia="Tahoma" w:hAnsi="Tahoma" w:cs="Tahoma"/>
          <w:sz w:val="24"/>
          <w:szCs w:val="24"/>
          <w:lang w:val="es-MX"/>
        </w:rPr>
      </w:pPr>
    </w:p>
    <w:p w14:paraId="13D108C4" w14:textId="3695D63B" w:rsidR="00296DA8" w:rsidRPr="004C4AC1" w:rsidRDefault="007F03AA" w:rsidP="00D25EE5">
      <w:pPr>
        <w:spacing w:after="0" w:line="240" w:lineRule="auto"/>
        <w:rPr>
          <w:rFonts w:ascii="Tahoma" w:eastAsia="Times New Roman" w:hAnsi="Tahoma" w:cs="Tahoma"/>
          <w:sz w:val="24"/>
          <w:szCs w:val="24"/>
          <w:lang w:val="es-MX"/>
        </w:rPr>
      </w:pPr>
      <w:r w:rsidRPr="004C4AC1">
        <w:rPr>
          <w:rFonts w:ascii="Tahoma" w:eastAsia="Tahoma" w:hAnsi="Tahoma" w:cs="Tahoma"/>
          <w:sz w:val="24"/>
          <w:szCs w:val="24"/>
          <w:lang w:val="es-MX"/>
        </w:rPr>
        <w:t xml:space="preserve">Reconociendo estos y otros hallazgos, y con nuestro compromiso con servicios y prácticas inclusivas, </w:t>
      </w:r>
      <w:r w:rsidR="008B684D" w:rsidRPr="008B684D">
        <w:rPr>
          <w:rFonts w:ascii="Tahoma" w:eastAsia="Tahoma" w:hAnsi="Tahoma" w:cs="Tahoma"/>
          <w:i/>
          <w:iCs/>
          <w:sz w:val="24"/>
          <w:szCs w:val="24"/>
          <w:lang w:val="es-MX"/>
        </w:rPr>
        <w:t>Mis derechos, mi vida</w:t>
      </w:r>
      <w:r w:rsidR="009021FE" w:rsidRPr="009021FE">
        <w:rPr>
          <w:rFonts w:ascii="Tahoma" w:eastAsia="Tahoma" w:hAnsi="Tahoma" w:cs="Tahoma"/>
          <w:i/>
          <w:iCs/>
          <w:sz w:val="24"/>
          <w:szCs w:val="24"/>
          <w:lang w:val="es-MX"/>
        </w:rPr>
        <w:t xml:space="preserve"> </w:t>
      </w:r>
      <w:r w:rsidR="009021FE">
        <w:rPr>
          <w:rFonts w:ascii="Tahoma" w:eastAsia="Tahoma" w:hAnsi="Tahoma" w:cs="Tahoma"/>
          <w:i/>
          <w:iCs/>
          <w:sz w:val="24"/>
          <w:szCs w:val="24"/>
          <w:lang w:val="es-MX"/>
        </w:rPr>
        <w:t>para estudiantes de enseñanza media superior</w:t>
      </w:r>
      <w:r w:rsidRPr="004C4AC1">
        <w:rPr>
          <w:rFonts w:ascii="Tahoma" w:eastAsia="Tahoma" w:hAnsi="Tahoma" w:cs="Tahoma"/>
          <w:sz w:val="24"/>
          <w:szCs w:val="24"/>
          <w:lang w:val="es-MX"/>
        </w:rPr>
        <w:t xml:space="preserve"> incluye recursos y actividades para hablar con estudiantes con discapacidades intelectuales y del desarrollo sobre género, identidades LGBTQIA+ y la celebración de todas las identidades. </w:t>
      </w:r>
    </w:p>
    <w:p w14:paraId="13D108D2" w14:textId="77777777" w:rsidR="00296DA8" w:rsidRPr="004C4AC1" w:rsidRDefault="00296DA8" w:rsidP="00D25EE5">
      <w:pPr>
        <w:spacing w:after="0" w:line="240" w:lineRule="auto"/>
        <w:ind w:firstLine="720"/>
        <w:rPr>
          <w:rFonts w:ascii="Tahoma" w:eastAsia="Times New Roman" w:hAnsi="Tahoma" w:cs="Tahoma"/>
          <w:sz w:val="24"/>
          <w:szCs w:val="24"/>
          <w:lang w:val="es-MX"/>
        </w:rPr>
      </w:pPr>
    </w:p>
    <w:p w14:paraId="13D108D7" w14:textId="176ED1CE" w:rsidR="00296DA8" w:rsidRPr="004C4AC1" w:rsidRDefault="007F03AA" w:rsidP="00D25EE5">
      <w:pPr>
        <w:spacing w:after="0" w:line="240" w:lineRule="auto"/>
        <w:rPr>
          <w:rFonts w:ascii="Tahoma" w:eastAsia="Times New Roman" w:hAnsi="Tahoma" w:cs="Tahoma"/>
          <w:b/>
          <w:i/>
          <w:sz w:val="24"/>
          <w:szCs w:val="24"/>
          <w:lang w:val="es-MX"/>
        </w:rPr>
      </w:pPr>
      <w:r w:rsidRPr="004C4AC1">
        <w:rPr>
          <w:rFonts w:ascii="Tahoma" w:eastAsia="Tahoma" w:hAnsi="Tahoma" w:cs="Tahoma"/>
          <w:b/>
          <w:bCs/>
          <w:sz w:val="24"/>
          <w:szCs w:val="24"/>
          <w:lang w:val="es-MX"/>
        </w:rPr>
        <w:t>Preguntas anónimas.</w:t>
      </w:r>
      <w:r w:rsidR="00A82D5A" w:rsidRPr="004C4AC1">
        <w:rPr>
          <w:rFonts w:ascii="Tahoma" w:eastAsia="Tahoma" w:hAnsi="Tahoma" w:cs="Tahoma"/>
          <w:b/>
          <w:bCs/>
          <w:sz w:val="24"/>
          <w:szCs w:val="24"/>
          <w:lang w:val="es-MX"/>
        </w:rPr>
        <w:t xml:space="preserve"> </w:t>
      </w:r>
      <w:r w:rsidRPr="004C4AC1">
        <w:rPr>
          <w:rFonts w:ascii="Tahoma" w:eastAsia="Tahoma" w:hAnsi="Tahoma" w:cs="Tahoma"/>
          <w:sz w:val="24"/>
          <w:szCs w:val="24"/>
          <w:lang w:val="es-MX"/>
        </w:rPr>
        <w:t xml:space="preserve">Con el fin de mantenerse al día con las investigaciones </w:t>
      </w:r>
      <w:r w:rsidR="00F46B78">
        <w:rPr>
          <w:rFonts w:ascii="Tahoma" w:eastAsia="Tahoma" w:hAnsi="Tahoma" w:cs="Tahoma"/>
          <w:sz w:val="24"/>
          <w:szCs w:val="24"/>
          <w:lang w:val="es-MX"/>
        </w:rPr>
        <w:t>actuales</w:t>
      </w:r>
      <w:r w:rsidRPr="004C4AC1">
        <w:rPr>
          <w:rFonts w:ascii="Tahoma" w:eastAsia="Tahoma" w:hAnsi="Tahoma" w:cs="Tahoma"/>
          <w:sz w:val="24"/>
          <w:szCs w:val="24"/>
          <w:lang w:val="es-MX"/>
        </w:rPr>
        <w:t xml:space="preserve">, </w:t>
      </w:r>
      <w:r w:rsidR="008B684D" w:rsidRPr="008B684D">
        <w:rPr>
          <w:rFonts w:ascii="Tahoma" w:eastAsia="Tahoma" w:hAnsi="Tahoma" w:cs="Tahoma"/>
          <w:i/>
          <w:iCs/>
          <w:sz w:val="24"/>
          <w:szCs w:val="24"/>
          <w:lang w:val="es-MX"/>
        </w:rPr>
        <w:t>Mis derechos, mi vida</w:t>
      </w:r>
      <w:r w:rsidRPr="004C4AC1">
        <w:rPr>
          <w:rFonts w:ascii="Tahoma" w:eastAsia="Tahoma" w:hAnsi="Tahoma" w:cs="Tahoma"/>
          <w:sz w:val="24"/>
          <w:szCs w:val="24"/>
          <w:lang w:val="es-MX"/>
        </w:rPr>
        <w:t xml:space="preserve"> es exhaustiva y con base en evidencia. Cada cl</w:t>
      </w:r>
      <w:r w:rsidR="006C1420" w:rsidRPr="004C4AC1">
        <w:rPr>
          <w:rFonts w:ascii="Tahoma" w:eastAsia="Tahoma" w:hAnsi="Tahoma" w:cs="Tahoma"/>
          <w:sz w:val="24"/>
          <w:szCs w:val="24"/>
          <w:lang w:val="es-MX"/>
        </w:rPr>
        <w:t>a</w:t>
      </w:r>
      <w:r w:rsidRPr="004C4AC1">
        <w:rPr>
          <w:rFonts w:ascii="Tahoma" w:eastAsia="Tahoma" w:hAnsi="Tahoma" w:cs="Tahoma"/>
          <w:sz w:val="24"/>
          <w:szCs w:val="24"/>
          <w:lang w:val="es-MX"/>
        </w:rPr>
        <w:t xml:space="preserve">se se diseñó específicamente para adolescentes en entornos donde se aceptan </w:t>
      </w:r>
      <w:r w:rsidR="00332E0D">
        <w:rPr>
          <w:rFonts w:ascii="Tahoma" w:eastAsia="Tahoma" w:hAnsi="Tahoma" w:cs="Tahoma"/>
          <w:sz w:val="24"/>
          <w:szCs w:val="24"/>
          <w:lang w:val="es-MX"/>
        </w:rPr>
        <w:t xml:space="preserve">todos los </w:t>
      </w:r>
      <w:r w:rsidRPr="004C4AC1">
        <w:rPr>
          <w:rFonts w:ascii="Tahoma" w:eastAsia="Tahoma" w:hAnsi="Tahoma" w:cs="Tahoma"/>
          <w:sz w:val="24"/>
          <w:szCs w:val="24"/>
          <w:lang w:val="es-MX"/>
        </w:rPr>
        <w:t>género</w:t>
      </w:r>
      <w:r w:rsidR="00332E0D">
        <w:rPr>
          <w:rFonts w:ascii="Tahoma" w:eastAsia="Tahoma" w:hAnsi="Tahoma" w:cs="Tahoma"/>
          <w:sz w:val="24"/>
          <w:szCs w:val="24"/>
          <w:lang w:val="es-MX"/>
        </w:rPr>
        <w:t>s</w:t>
      </w:r>
      <w:r w:rsidRPr="004C4AC1">
        <w:rPr>
          <w:rFonts w:ascii="Tahoma" w:eastAsia="Tahoma" w:hAnsi="Tahoma" w:cs="Tahoma"/>
          <w:sz w:val="24"/>
          <w:szCs w:val="24"/>
          <w:lang w:val="es-MX"/>
        </w:rPr>
        <w:t>. S</w:t>
      </w:r>
      <w:r w:rsidR="00332E0D">
        <w:rPr>
          <w:rFonts w:ascii="Tahoma" w:eastAsia="Tahoma" w:hAnsi="Tahoma" w:cs="Tahoma"/>
          <w:sz w:val="24"/>
          <w:szCs w:val="24"/>
          <w:lang w:val="es-MX"/>
        </w:rPr>
        <w:t>i</w:t>
      </w:r>
      <w:r w:rsidRPr="004C4AC1">
        <w:rPr>
          <w:rFonts w:ascii="Tahoma" w:eastAsia="Tahoma" w:hAnsi="Tahoma" w:cs="Tahoma"/>
          <w:sz w:val="24"/>
          <w:szCs w:val="24"/>
          <w:lang w:val="es-MX"/>
        </w:rPr>
        <w:t>n embargo, sí reconocemos que habrá estudiantes que puedan sentirse particularmente renuentes a hacer ciertas pregunt</w:t>
      </w:r>
      <w:r w:rsidR="006C1420" w:rsidRPr="004C4AC1">
        <w:rPr>
          <w:rFonts w:ascii="Tahoma" w:eastAsia="Tahoma" w:hAnsi="Tahoma" w:cs="Tahoma"/>
          <w:sz w:val="24"/>
          <w:szCs w:val="24"/>
          <w:lang w:val="es-MX"/>
        </w:rPr>
        <w:t>a</w:t>
      </w:r>
      <w:r w:rsidRPr="004C4AC1">
        <w:rPr>
          <w:rFonts w:ascii="Tahoma" w:eastAsia="Tahoma" w:hAnsi="Tahoma" w:cs="Tahoma"/>
          <w:sz w:val="24"/>
          <w:szCs w:val="24"/>
          <w:lang w:val="es-MX"/>
        </w:rPr>
        <w:t xml:space="preserve">s frente a sus pares o frente a pares de un género específico. Para abordar esta incomodidad, se alienta a facilitadores de </w:t>
      </w:r>
      <w:r w:rsidR="008B684D" w:rsidRPr="008B684D">
        <w:rPr>
          <w:rFonts w:ascii="Tahoma" w:eastAsia="Tahoma" w:hAnsi="Tahoma" w:cs="Tahoma"/>
          <w:i/>
          <w:iCs/>
          <w:sz w:val="24"/>
          <w:szCs w:val="24"/>
          <w:lang w:val="es-MX"/>
        </w:rPr>
        <w:t>Mis derechos, mi vida</w:t>
      </w:r>
      <w:r w:rsidRPr="004C4AC1">
        <w:rPr>
          <w:rFonts w:ascii="Tahoma" w:eastAsia="Tahoma" w:hAnsi="Tahoma" w:cs="Tahoma"/>
          <w:sz w:val="24"/>
          <w:szCs w:val="24"/>
          <w:lang w:val="es-MX"/>
        </w:rPr>
        <w:t xml:space="preserve"> a distribuir tarjetas en blanco al final de cada clase. Estudiantes tienen la opción de escribir sus preguntas de manera anónima en las tarjetas y luego dejarlas de manera discr</w:t>
      </w:r>
      <w:r w:rsidR="006C1420" w:rsidRPr="004C4AC1">
        <w:rPr>
          <w:rFonts w:ascii="Tahoma" w:eastAsia="Tahoma" w:hAnsi="Tahoma" w:cs="Tahoma"/>
          <w:sz w:val="24"/>
          <w:szCs w:val="24"/>
          <w:lang w:val="es-MX"/>
        </w:rPr>
        <w:t>e</w:t>
      </w:r>
      <w:r w:rsidRPr="004C4AC1">
        <w:rPr>
          <w:rFonts w:ascii="Tahoma" w:eastAsia="Tahoma" w:hAnsi="Tahoma" w:cs="Tahoma"/>
          <w:sz w:val="24"/>
          <w:szCs w:val="24"/>
          <w:lang w:val="es-MX"/>
        </w:rPr>
        <w:t>ta para sus facilitadores. Durante las clases de la siguiente semana, sus facilitadores pueden responder las preguntas sin identificar la fuente. Si estudiantes no usan comunicación escrita, también tienen la opción de pedir a alguien de su confianza para ayudarles a escribir su pregunta en una tarjeta o de hablar en privado con facilitadores. Quizás también pueda usar la hoja de Palabras importantes (un tablero de comunicación específico para la sesión que se encuentra dentro de cada presentación PowerPoint) para hacer sus preguntas mediante el apoyo de imágenes.</w:t>
      </w:r>
    </w:p>
    <w:p w14:paraId="13D108D8" w14:textId="77777777" w:rsidR="00296DA8" w:rsidRPr="004C4AC1" w:rsidRDefault="00296DA8" w:rsidP="00D25EE5">
      <w:pPr>
        <w:spacing w:after="0" w:line="240" w:lineRule="auto"/>
        <w:rPr>
          <w:rFonts w:ascii="Tahoma" w:eastAsia="Times New Roman" w:hAnsi="Tahoma" w:cs="Tahoma"/>
          <w:sz w:val="24"/>
          <w:szCs w:val="24"/>
          <w:lang w:val="es-MX"/>
        </w:rPr>
      </w:pPr>
    </w:p>
    <w:p w14:paraId="13D108D9" w14:textId="77777777" w:rsidR="00AC4F1D" w:rsidRPr="004C4AC1" w:rsidRDefault="007F03AA" w:rsidP="00D25EE5">
      <w:pPr>
        <w:pStyle w:val="Heading2"/>
        <w:spacing w:line="240" w:lineRule="auto"/>
        <w:rPr>
          <w:rFonts w:eastAsia="Times New Roman"/>
          <w:lang w:val="es-MX"/>
        </w:rPr>
      </w:pPr>
      <w:r w:rsidRPr="004C4AC1">
        <w:rPr>
          <w:bCs/>
          <w:lang w:val="es-MX"/>
        </w:rPr>
        <w:t>Respuestas ante revelaciones de abuso</w:t>
      </w:r>
    </w:p>
    <w:p w14:paraId="13D108DB" w14:textId="68068A11" w:rsidR="005755ED" w:rsidRPr="004C4AC1" w:rsidRDefault="007F03AA" w:rsidP="00D25EE5">
      <w:pPr>
        <w:spacing w:after="0" w:line="240" w:lineRule="auto"/>
        <w:rPr>
          <w:rFonts w:ascii="Tahoma" w:eastAsia="Times New Roman" w:hAnsi="Tahoma" w:cs="Tahoma"/>
          <w:sz w:val="24"/>
          <w:szCs w:val="24"/>
          <w:lang w:val="es-MX"/>
        </w:rPr>
      </w:pPr>
      <w:r w:rsidRPr="004C4AC1">
        <w:rPr>
          <w:rFonts w:ascii="Tahoma" w:eastAsia="Tahoma" w:hAnsi="Tahoma" w:cs="Tahoma"/>
          <w:sz w:val="24"/>
          <w:szCs w:val="24"/>
          <w:lang w:val="es-MX"/>
        </w:rPr>
        <w:t xml:space="preserve">Debido al contenido de las clases de </w:t>
      </w:r>
      <w:r w:rsidR="008B684D" w:rsidRPr="008B684D">
        <w:rPr>
          <w:rFonts w:ascii="Tahoma" w:eastAsia="Tahoma" w:hAnsi="Tahoma" w:cs="Tahoma"/>
          <w:i/>
          <w:iCs/>
          <w:sz w:val="24"/>
          <w:szCs w:val="24"/>
          <w:lang w:val="es-MX"/>
        </w:rPr>
        <w:t>Mis derechos, mi vida</w:t>
      </w:r>
      <w:r w:rsidRPr="004C4AC1">
        <w:rPr>
          <w:rFonts w:ascii="Tahoma" w:eastAsia="Tahoma" w:hAnsi="Tahoma" w:cs="Tahoma"/>
          <w:sz w:val="24"/>
          <w:szCs w:val="24"/>
          <w:lang w:val="es-MX"/>
        </w:rPr>
        <w:t xml:space="preserve">, existe una alta probabilidad de que estudiantes revelen experiencias pasadas o presentes de abuso, negligencia, agresión sexual o explotación. Estas revelaciones pueden </w:t>
      </w:r>
      <w:r w:rsidR="006C1420" w:rsidRPr="004C4AC1">
        <w:rPr>
          <w:rFonts w:ascii="Tahoma" w:eastAsia="Tahoma" w:hAnsi="Tahoma" w:cs="Tahoma"/>
          <w:sz w:val="24"/>
          <w:szCs w:val="24"/>
          <w:lang w:val="es-MX"/>
        </w:rPr>
        <w:t>asustar</w:t>
      </w:r>
      <w:r w:rsidRPr="004C4AC1">
        <w:rPr>
          <w:rFonts w:ascii="Tahoma" w:eastAsia="Tahoma" w:hAnsi="Tahoma" w:cs="Tahoma"/>
          <w:sz w:val="24"/>
          <w:szCs w:val="24"/>
          <w:lang w:val="es-MX"/>
        </w:rPr>
        <w:t xml:space="preserve"> o abruma</w:t>
      </w:r>
      <w:r w:rsidR="00C354A6" w:rsidRPr="004C4AC1">
        <w:rPr>
          <w:rFonts w:ascii="Tahoma" w:eastAsia="Tahoma" w:hAnsi="Tahoma" w:cs="Tahoma"/>
          <w:sz w:val="24"/>
          <w:szCs w:val="24"/>
          <w:lang w:val="es-MX"/>
        </w:rPr>
        <w:t>r</w:t>
      </w:r>
      <w:r w:rsidRPr="004C4AC1">
        <w:rPr>
          <w:rFonts w:ascii="Tahoma" w:eastAsia="Tahoma" w:hAnsi="Tahoma" w:cs="Tahoma"/>
          <w:sz w:val="24"/>
          <w:szCs w:val="24"/>
          <w:lang w:val="es-MX"/>
        </w:rPr>
        <w:t xml:space="preserve"> </w:t>
      </w:r>
      <w:r w:rsidR="00C354A6" w:rsidRPr="004C4AC1">
        <w:rPr>
          <w:rFonts w:ascii="Tahoma" w:eastAsia="Tahoma" w:hAnsi="Tahoma" w:cs="Tahoma"/>
          <w:sz w:val="24"/>
          <w:szCs w:val="24"/>
          <w:lang w:val="es-MX"/>
        </w:rPr>
        <w:t>a</w:t>
      </w:r>
      <w:r w:rsidRPr="004C4AC1">
        <w:rPr>
          <w:rFonts w:ascii="Tahoma" w:eastAsia="Tahoma" w:hAnsi="Tahoma" w:cs="Tahoma"/>
          <w:sz w:val="24"/>
          <w:szCs w:val="24"/>
          <w:lang w:val="es-MX"/>
        </w:rPr>
        <w:t>l personal docente, pero no tienen que ser</w:t>
      </w:r>
      <w:r w:rsidR="00C354A6" w:rsidRPr="004C4AC1">
        <w:rPr>
          <w:rFonts w:ascii="Tahoma" w:eastAsia="Tahoma" w:hAnsi="Tahoma" w:cs="Tahoma"/>
          <w:sz w:val="24"/>
          <w:szCs w:val="24"/>
          <w:lang w:val="es-MX"/>
        </w:rPr>
        <w:t xml:space="preserve"> así</w:t>
      </w:r>
      <w:r w:rsidRPr="004C4AC1">
        <w:rPr>
          <w:rFonts w:ascii="Tahoma" w:eastAsia="Tahoma" w:hAnsi="Tahoma" w:cs="Tahoma"/>
          <w:sz w:val="24"/>
          <w:szCs w:val="24"/>
          <w:lang w:val="es-MX"/>
        </w:rPr>
        <w:t>. Con la información y planificación correcta, facilitadores pueden saber cuándo reportar un posible abuso a las autoridades y cómo responder de una manera sensible a cuestiones de trauma ante revelaciones de abuso.</w:t>
      </w:r>
    </w:p>
    <w:p w14:paraId="13D108DC" w14:textId="77777777" w:rsidR="008F44B7" w:rsidRPr="004C4AC1" w:rsidRDefault="008F44B7" w:rsidP="00D25EE5">
      <w:pPr>
        <w:spacing w:after="0" w:line="240" w:lineRule="auto"/>
        <w:rPr>
          <w:rFonts w:ascii="Tahoma" w:eastAsia="Times New Roman" w:hAnsi="Tahoma" w:cs="Tahoma"/>
          <w:sz w:val="24"/>
          <w:szCs w:val="24"/>
          <w:lang w:val="es-MX"/>
        </w:rPr>
      </w:pPr>
    </w:p>
    <w:p w14:paraId="13D108DD" w14:textId="6B531FAA" w:rsidR="009A2CC5" w:rsidRPr="004C4AC1" w:rsidRDefault="007F03AA" w:rsidP="00D25EE5">
      <w:pPr>
        <w:pStyle w:val="Heading3"/>
        <w:spacing w:line="240" w:lineRule="auto"/>
        <w:rPr>
          <w:rFonts w:eastAsia="Times New Roman"/>
          <w:b/>
          <w:lang w:val="es-MX"/>
        </w:rPr>
      </w:pPr>
      <w:proofErr w:type="gramStart"/>
      <w:r w:rsidRPr="004C4AC1">
        <w:rPr>
          <w:b/>
          <w:bCs/>
          <w:i w:val="0"/>
          <w:lang w:val="es-MX"/>
        </w:rPr>
        <w:t>Cuándo</w:t>
      </w:r>
      <w:proofErr w:type="gramEnd"/>
      <w:r w:rsidRPr="004C4AC1">
        <w:rPr>
          <w:b/>
          <w:bCs/>
          <w:i w:val="0"/>
          <w:lang w:val="es-MX"/>
        </w:rPr>
        <w:t xml:space="preserve"> reportar casos de abuso de personas con discapacidades</w:t>
      </w:r>
      <w:r w:rsidR="00C354A6" w:rsidRPr="004C4AC1">
        <w:rPr>
          <w:b/>
          <w:bCs/>
          <w:i w:val="0"/>
          <w:lang w:val="es-MX"/>
        </w:rPr>
        <w:t>:</w:t>
      </w:r>
      <w:r w:rsidRPr="004C4AC1">
        <w:rPr>
          <w:b/>
          <w:bCs/>
          <w:i w:val="0"/>
          <w:lang w:val="es-MX"/>
        </w:rPr>
        <w:t xml:space="preserve"> Leyes para reportar</w:t>
      </w:r>
    </w:p>
    <w:p w14:paraId="041826C2" w14:textId="77777777" w:rsidR="00616D9E" w:rsidRPr="004C4AC1" w:rsidRDefault="00616D9E" w:rsidP="00D25EE5">
      <w:pPr>
        <w:spacing w:after="0" w:line="240" w:lineRule="auto"/>
        <w:rPr>
          <w:rFonts w:ascii="Tahoma" w:eastAsia="Tahoma" w:hAnsi="Tahoma" w:cs="Tahoma"/>
          <w:b/>
          <w:bCs/>
          <w:sz w:val="24"/>
          <w:szCs w:val="24"/>
          <w:lang w:val="es-MX"/>
        </w:rPr>
      </w:pPr>
    </w:p>
    <w:p w14:paraId="13D108DE" w14:textId="0C244B16" w:rsidR="00AE1A2A" w:rsidRPr="004C4AC1" w:rsidRDefault="007F03AA" w:rsidP="00D25EE5">
      <w:pPr>
        <w:spacing w:after="0" w:line="240" w:lineRule="auto"/>
        <w:rPr>
          <w:rStyle w:val="Hyperlink"/>
          <w:rFonts w:ascii="Tahoma" w:hAnsi="Tahoma" w:cs="Tahoma"/>
          <w:sz w:val="24"/>
          <w:szCs w:val="24"/>
          <w:lang w:val="es-MX"/>
        </w:rPr>
      </w:pPr>
      <w:r w:rsidRPr="004C4AC1">
        <w:rPr>
          <w:rFonts w:ascii="Tahoma" w:eastAsia="Tahoma" w:hAnsi="Tahoma" w:cs="Tahoma"/>
          <w:b/>
          <w:bCs/>
          <w:sz w:val="24"/>
          <w:szCs w:val="24"/>
          <w:lang w:val="es-MX"/>
        </w:rPr>
        <w:t xml:space="preserve">Menores de edad. </w:t>
      </w:r>
      <w:r w:rsidRPr="004C4AC1">
        <w:rPr>
          <w:rFonts w:ascii="Tahoma" w:eastAsia="Tahoma" w:hAnsi="Tahoma" w:cs="Tahoma"/>
          <w:sz w:val="24"/>
          <w:szCs w:val="24"/>
          <w:lang w:val="es-MX"/>
        </w:rPr>
        <w:t xml:space="preserve">Cada estado y territorio de EE. UU. tiene leyes que requieren el reporte obligatorio de abuso y negligencia de menores. Las personas o profesiones específicas que tienen la obligación de reportar varían, y también existen diferencias entre leyes estatales acerca de si un reporte se puede realizar de manera anónima, de penalidades por no reportar y de obligaciones relevantes a organizaciones. </w:t>
      </w:r>
      <w:r w:rsidR="00A018CA">
        <w:rPr>
          <w:rFonts w:ascii="Tahoma" w:eastAsia="Tahoma" w:hAnsi="Tahoma" w:cs="Tahoma"/>
          <w:sz w:val="24"/>
          <w:szCs w:val="24"/>
          <w:lang w:val="es-MX"/>
        </w:rPr>
        <w:t>Lo alentamos a investigar las leyes de su estado, si aún no está familiari</w:t>
      </w:r>
      <w:r w:rsidR="00AB452D">
        <w:rPr>
          <w:rFonts w:ascii="Tahoma" w:eastAsia="Tahoma" w:hAnsi="Tahoma" w:cs="Tahoma"/>
          <w:sz w:val="24"/>
          <w:szCs w:val="24"/>
          <w:lang w:val="es-MX"/>
        </w:rPr>
        <w:t>zado con ellas.</w:t>
      </w:r>
    </w:p>
    <w:p w14:paraId="13D108DF" w14:textId="77777777" w:rsidR="00AE1A2A" w:rsidRPr="004C4AC1" w:rsidRDefault="00AE1A2A" w:rsidP="00D25EE5">
      <w:pPr>
        <w:spacing w:after="0" w:line="240" w:lineRule="auto"/>
        <w:rPr>
          <w:rStyle w:val="Hyperlink"/>
          <w:rFonts w:ascii="Tahoma" w:hAnsi="Tahoma" w:cs="Tahoma"/>
          <w:sz w:val="24"/>
          <w:szCs w:val="24"/>
          <w:lang w:val="es-MX"/>
        </w:rPr>
      </w:pPr>
    </w:p>
    <w:p w14:paraId="13D108E0" w14:textId="354057A2" w:rsidR="00AE1A2A" w:rsidRPr="004C4AC1" w:rsidRDefault="007F03AA" w:rsidP="00D25EE5">
      <w:pPr>
        <w:spacing w:after="0" w:line="240" w:lineRule="auto"/>
        <w:rPr>
          <w:rFonts w:ascii="Tahoma" w:hAnsi="Tahoma" w:cs="Tahoma"/>
          <w:sz w:val="24"/>
          <w:szCs w:val="24"/>
          <w:lang w:val="es-MX"/>
        </w:rPr>
      </w:pPr>
      <w:r w:rsidRPr="004C4AC1">
        <w:rPr>
          <w:rFonts w:ascii="Tahoma" w:eastAsia="Tahoma" w:hAnsi="Tahoma" w:cs="Tahoma"/>
          <w:b/>
          <w:bCs/>
          <w:sz w:val="24"/>
          <w:szCs w:val="24"/>
          <w:lang w:val="es-MX"/>
        </w:rPr>
        <w:t xml:space="preserve">Adultos. </w:t>
      </w:r>
      <w:r w:rsidRPr="004C4AC1">
        <w:rPr>
          <w:rFonts w:ascii="Tahoma" w:eastAsia="Tahoma" w:hAnsi="Tahoma" w:cs="Tahoma"/>
          <w:sz w:val="24"/>
          <w:szCs w:val="24"/>
          <w:lang w:val="es-MX"/>
        </w:rPr>
        <w:t xml:space="preserve">Existe el reporte obligatorio de abuso de “poblaciones adultas protegidas” en cierta capacidad en cada estado y en algunos de los territorios estadounidenses (National Center on Elder Abuse, n.d.). Las reglas y leyes estatales pueden variar. Por ejemplo, si bien el 90% de los estados investigan el abuso de adultos de 18 </w:t>
      </w:r>
      <w:proofErr w:type="gramStart"/>
      <w:r w:rsidRPr="004C4AC1">
        <w:rPr>
          <w:rFonts w:ascii="Tahoma" w:eastAsia="Tahoma" w:hAnsi="Tahoma" w:cs="Tahoma"/>
          <w:sz w:val="24"/>
          <w:szCs w:val="24"/>
          <w:lang w:val="es-MX"/>
        </w:rPr>
        <w:t>años de edad</w:t>
      </w:r>
      <w:proofErr w:type="gramEnd"/>
      <w:r w:rsidRPr="004C4AC1">
        <w:rPr>
          <w:rFonts w:ascii="Tahoma" w:eastAsia="Tahoma" w:hAnsi="Tahoma" w:cs="Tahoma"/>
          <w:sz w:val="24"/>
          <w:szCs w:val="24"/>
          <w:lang w:val="es-MX"/>
        </w:rPr>
        <w:t xml:space="preserve"> o mayores con discapacidades, algunos estados solo investigan el abuso de adultos mayores. Las leyes también difieren en cuanto a quién tiene obligación de reportar, si un reporte se puede hacer de manera anónima, las penalidades por no reportar, las obligaciones de organizaciones y más. </w:t>
      </w:r>
      <w:r w:rsidR="00AB452D">
        <w:rPr>
          <w:rFonts w:ascii="Tahoma" w:eastAsia="Tahoma" w:hAnsi="Tahoma" w:cs="Tahoma"/>
          <w:sz w:val="24"/>
          <w:szCs w:val="24"/>
          <w:lang w:val="es-MX"/>
        </w:rPr>
        <w:t>Lo alentamos a investigar las leyes de su estado, si aún no está familiarizado con ellas.</w:t>
      </w:r>
    </w:p>
    <w:p w14:paraId="13D108E1" w14:textId="77777777" w:rsidR="00AE1A2A" w:rsidRPr="004C4AC1" w:rsidRDefault="00AE1A2A" w:rsidP="00D25EE5">
      <w:pPr>
        <w:spacing w:after="0" w:line="240" w:lineRule="auto"/>
        <w:rPr>
          <w:rFonts w:ascii="Tahoma" w:hAnsi="Tahoma" w:cs="Tahoma"/>
          <w:sz w:val="24"/>
          <w:szCs w:val="24"/>
          <w:lang w:val="es-MX"/>
        </w:rPr>
      </w:pPr>
    </w:p>
    <w:p w14:paraId="13D108E2" w14:textId="500332DB" w:rsidR="00AE1A2A" w:rsidRPr="004C4AC1" w:rsidRDefault="007F03AA" w:rsidP="00D25EE5">
      <w:pPr>
        <w:spacing w:after="0" w:line="240" w:lineRule="auto"/>
        <w:rPr>
          <w:rFonts w:ascii="Tahoma" w:hAnsi="Tahoma" w:cs="Tahoma"/>
          <w:sz w:val="24"/>
          <w:szCs w:val="24"/>
          <w:lang w:val="es-MX"/>
        </w:rPr>
      </w:pPr>
      <w:r w:rsidRPr="004C4AC1">
        <w:rPr>
          <w:rFonts w:ascii="Tahoma" w:eastAsia="Tahoma" w:hAnsi="Tahoma" w:cs="Tahoma"/>
          <w:sz w:val="24"/>
          <w:szCs w:val="24"/>
          <w:lang w:val="es-MX"/>
        </w:rPr>
        <w:t>Algunos estados pueden requerir además que se realice un reporte a las autoridades policiacas locales cuando ha ocurrido un crimen. Consulte los estatutos de reporte obligatorio de su jurisdic</w:t>
      </w:r>
      <w:r w:rsidR="00C94D90" w:rsidRPr="004C4AC1">
        <w:rPr>
          <w:rFonts w:ascii="Tahoma" w:eastAsia="Tahoma" w:hAnsi="Tahoma" w:cs="Tahoma"/>
          <w:sz w:val="24"/>
          <w:szCs w:val="24"/>
          <w:lang w:val="es-MX"/>
        </w:rPr>
        <w:t>c</w:t>
      </w:r>
      <w:r w:rsidRPr="004C4AC1">
        <w:rPr>
          <w:rFonts w:ascii="Tahoma" w:eastAsia="Tahoma" w:hAnsi="Tahoma" w:cs="Tahoma"/>
          <w:sz w:val="24"/>
          <w:szCs w:val="24"/>
          <w:lang w:val="es-MX"/>
        </w:rPr>
        <w:t>ión para obtener más información y siempre llame a 911 en caso de una emergencia.</w:t>
      </w:r>
    </w:p>
    <w:p w14:paraId="13D108E3" w14:textId="77777777" w:rsidR="00442693" w:rsidRPr="004C4AC1" w:rsidRDefault="00442693" w:rsidP="00D25EE5">
      <w:pPr>
        <w:spacing w:after="0" w:line="240" w:lineRule="auto"/>
        <w:rPr>
          <w:rFonts w:ascii="Tahoma" w:hAnsi="Tahoma" w:cs="Tahoma"/>
          <w:b/>
          <w:sz w:val="24"/>
          <w:szCs w:val="24"/>
          <w:lang w:val="es-MX"/>
        </w:rPr>
      </w:pPr>
    </w:p>
    <w:p w14:paraId="13D108E4" w14:textId="1048ED09" w:rsidR="00AE1A2A" w:rsidRPr="004C4AC1" w:rsidRDefault="007F03AA" w:rsidP="00D25EE5">
      <w:pPr>
        <w:spacing w:after="0" w:line="240" w:lineRule="auto"/>
        <w:rPr>
          <w:rFonts w:ascii="Tahoma" w:hAnsi="Tahoma" w:cs="Tahoma"/>
          <w:sz w:val="24"/>
          <w:szCs w:val="24"/>
          <w:lang w:val="es-MX"/>
        </w:rPr>
      </w:pPr>
      <w:r w:rsidRPr="004C4AC1">
        <w:rPr>
          <w:rFonts w:ascii="Tahoma" w:eastAsia="Tahoma" w:hAnsi="Tahoma" w:cs="Tahoma"/>
          <w:b/>
          <w:bCs/>
          <w:sz w:val="24"/>
          <w:szCs w:val="24"/>
          <w:lang w:val="es-MX"/>
        </w:rPr>
        <w:t xml:space="preserve">Personas con discapacidades. </w:t>
      </w:r>
      <w:r w:rsidRPr="004C4AC1">
        <w:rPr>
          <w:rFonts w:ascii="Tahoma" w:eastAsia="Tahoma" w:hAnsi="Tahoma" w:cs="Tahoma"/>
          <w:sz w:val="24"/>
          <w:szCs w:val="24"/>
          <w:lang w:val="es-MX"/>
        </w:rPr>
        <w:t xml:space="preserve">Como se indicó, no todos los estados exigen que se realicen reportes de abuso, negligencia o explotación de personas con discapacidades. Incluso en los estados que sí lo exigen, son diferentes las discapacidades específicas que califican para el reporte obligatorio. Muchos tipos de discapacidades no cumplirían este requisito. Si tiene dudas </w:t>
      </w:r>
      <w:r w:rsidR="00C354A6" w:rsidRPr="004C4AC1">
        <w:rPr>
          <w:rFonts w:ascii="Tahoma" w:eastAsia="Tahoma" w:hAnsi="Tahoma" w:cs="Tahoma"/>
          <w:sz w:val="24"/>
          <w:szCs w:val="24"/>
          <w:lang w:val="es-MX"/>
        </w:rPr>
        <w:t>sobre</w:t>
      </w:r>
      <w:r w:rsidRPr="004C4AC1">
        <w:rPr>
          <w:rFonts w:ascii="Tahoma" w:eastAsia="Tahoma" w:hAnsi="Tahoma" w:cs="Tahoma"/>
          <w:sz w:val="24"/>
          <w:szCs w:val="24"/>
          <w:lang w:val="es-MX"/>
        </w:rPr>
        <w:t xml:space="preserve"> si tiene la obligación de reportar un incidente, consulte los estatutos de su estado o </w:t>
      </w:r>
      <w:r w:rsidR="00C354A6" w:rsidRPr="004C4AC1">
        <w:rPr>
          <w:rFonts w:ascii="Tahoma" w:eastAsia="Tahoma" w:hAnsi="Tahoma" w:cs="Tahoma"/>
          <w:sz w:val="24"/>
          <w:szCs w:val="24"/>
          <w:lang w:val="es-MX"/>
        </w:rPr>
        <w:t xml:space="preserve">con </w:t>
      </w:r>
      <w:r w:rsidRPr="004C4AC1">
        <w:rPr>
          <w:rFonts w:ascii="Tahoma" w:eastAsia="Tahoma" w:hAnsi="Tahoma" w:cs="Tahoma"/>
          <w:sz w:val="24"/>
          <w:szCs w:val="24"/>
          <w:lang w:val="es-MX"/>
        </w:rPr>
        <w:t>su departamento local de Servicios de Protección de Adultos.</w:t>
      </w:r>
    </w:p>
    <w:p w14:paraId="13D108E5" w14:textId="77777777" w:rsidR="00AE1A2A" w:rsidRPr="004C4AC1" w:rsidRDefault="00AE1A2A" w:rsidP="00D25EE5">
      <w:pPr>
        <w:spacing w:line="240" w:lineRule="auto"/>
        <w:rPr>
          <w:lang w:val="es-MX"/>
        </w:rPr>
      </w:pPr>
    </w:p>
    <w:p w14:paraId="13D108E6" w14:textId="7F05F394" w:rsidR="009561F3" w:rsidRDefault="007F03AA" w:rsidP="009561F3">
      <w:pPr>
        <w:spacing w:after="0" w:line="240" w:lineRule="auto"/>
        <w:rPr>
          <w:rFonts w:ascii="Tahoma" w:eastAsia="Tahoma" w:hAnsi="Tahoma" w:cs="Tahoma"/>
          <w:sz w:val="24"/>
          <w:szCs w:val="24"/>
          <w:lang w:val="es-MX"/>
        </w:rPr>
      </w:pPr>
      <w:r w:rsidRPr="004C4AC1">
        <w:rPr>
          <w:rFonts w:ascii="Tahoma" w:eastAsia="Tahoma" w:hAnsi="Tahoma" w:cs="Tahoma"/>
          <w:b/>
          <w:bCs/>
          <w:iCs/>
          <w:sz w:val="24"/>
          <w:szCs w:val="24"/>
          <w:lang w:val="es-MX"/>
        </w:rPr>
        <w:t xml:space="preserve">¿El abuso es actual </w:t>
      </w:r>
      <w:r w:rsidR="007362D1" w:rsidRPr="004C4AC1">
        <w:rPr>
          <w:rFonts w:ascii="Tahoma" w:eastAsia="Tahoma" w:hAnsi="Tahoma" w:cs="Tahoma"/>
          <w:b/>
          <w:bCs/>
          <w:iCs/>
          <w:sz w:val="24"/>
          <w:szCs w:val="24"/>
          <w:lang w:val="es-MX"/>
        </w:rPr>
        <w:t xml:space="preserve">u ocurrió en el </w:t>
      </w:r>
      <w:r w:rsidRPr="004C4AC1">
        <w:rPr>
          <w:rFonts w:ascii="Tahoma" w:eastAsia="Tahoma" w:hAnsi="Tahoma" w:cs="Tahoma"/>
          <w:b/>
          <w:bCs/>
          <w:iCs/>
          <w:sz w:val="24"/>
          <w:szCs w:val="24"/>
          <w:lang w:val="es-MX"/>
        </w:rPr>
        <w:t>pasado?</w:t>
      </w:r>
      <w:r w:rsidR="00C354A6" w:rsidRPr="004C4AC1">
        <w:rPr>
          <w:rFonts w:ascii="Tahoma" w:eastAsia="Tahoma" w:hAnsi="Tahoma" w:cs="Tahoma"/>
          <w:b/>
          <w:bCs/>
          <w:iCs/>
          <w:sz w:val="24"/>
          <w:szCs w:val="24"/>
          <w:lang w:val="es-MX"/>
        </w:rPr>
        <w:t xml:space="preserve"> </w:t>
      </w:r>
      <w:r w:rsidRPr="004C4AC1">
        <w:rPr>
          <w:rFonts w:ascii="Tahoma" w:eastAsia="Tahoma" w:hAnsi="Tahoma" w:cs="Tahoma"/>
          <w:sz w:val="24"/>
          <w:szCs w:val="24"/>
          <w:lang w:val="es-MX"/>
        </w:rPr>
        <w:t>Un último factor al decidir si necesita reportar un supuesto abuso es cuándo ocurrió el abuso</w:t>
      </w:r>
      <w:r w:rsidR="00F83BD4">
        <w:rPr>
          <w:rFonts w:ascii="Tahoma" w:eastAsia="Tahoma" w:hAnsi="Tahoma" w:cs="Tahoma"/>
          <w:sz w:val="24"/>
          <w:szCs w:val="24"/>
          <w:lang w:val="es-MX"/>
        </w:rPr>
        <w:t>.</w:t>
      </w:r>
    </w:p>
    <w:p w14:paraId="1AA097F4" w14:textId="77777777" w:rsidR="00F83BD4" w:rsidRPr="004C4AC1" w:rsidRDefault="00F83BD4" w:rsidP="009561F3">
      <w:pPr>
        <w:spacing w:after="0" w:line="240" w:lineRule="auto"/>
        <w:rPr>
          <w:rFonts w:ascii="Tahoma" w:eastAsia="Tahoma" w:hAnsi="Tahoma" w:cs="Tahoma"/>
          <w:sz w:val="24"/>
          <w:szCs w:val="24"/>
          <w:lang w:val="es-MX"/>
        </w:rPr>
      </w:pPr>
    </w:p>
    <w:p w14:paraId="13D108E8" w14:textId="13407F6E" w:rsidR="00AE1A2A" w:rsidRPr="004C4AC1" w:rsidRDefault="00515260" w:rsidP="00D25EE5">
      <w:pPr>
        <w:spacing w:after="0" w:line="240" w:lineRule="auto"/>
        <w:rPr>
          <w:rFonts w:ascii="Tahoma" w:hAnsi="Tahoma" w:cs="Tahoma"/>
          <w:sz w:val="24"/>
          <w:szCs w:val="24"/>
          <w:lang w:val="es-MX"/>
        </w:rPr>
      </w:pPr>
      <w:r>
        <w:rPr>
          <w:rFonts w:ascii="Tahoma" w:eastAsia="Tahoma" w:hAnsi="Tahoma" w:cs="Tahoma"/>
          <w:sz w:val="24"/>
          <w:szCs w:val="24"/>
          <w:lang w:val="es-MX"/>
        </w:rPr>
        <w:t>Las l</w:t>
      </w:r>
      <w:r w:rsidR="0016633B">
        <w:rPr>
          <w:rFonts w:ascii="Tahoma" w:eastAsia="Tahoma" w:hAnsi="Tahoma" w:cs="Tahoma"/>
          <w:sz w:val="24"/>
          <w:szCs w:val="24"/>
          <w:lang w:val="es-MX"/>
        </w:rPr>
        <w:t>eyes de su estado o territorio sobre el informe o reporte obligatorio</w:t>
      </w:r>
      <w:r w:rsidR="007F03AA" w:rsidRPr="004C4AC1">
        <w:rPr>
          <w:rFonts w:ascii="Tahoma" w:eastAsia="Tahoma" w:hAnsi="Tahoma" w:cs="Tahoma"/>
          <w:sz w:val="24"/>
          <w:szCs w:val="24"/>
          <w:lang w:val="es-MX"/>
        </w:rPr>
        <w:t xml:space="preserve"> debe</w:t>
      </w:r>
      <w:r w:rsidR="007E499F">
        <w:rPr>
          <w:rFonts w:ascii="Tahoma" w:eastAsia="Tahoma" w:hAnsi="Tahoma" w:cs="Tahoma"/>
          <w:sz w:val="24"/>
          <w:szCs w:val="24"/>
          <w:lang w:val="es-MX"/>
        </w:rPr>
        <w:t>n</w:t>
      </w:r>
      <w:r w:rsidR="007F03AA" w:rsidRPr="004C4AC1">
        <w:rPr>
          <w:rFonts w:ascii="Tahoma" w:eastAsia="Tahoma" w:hAnsi="Tahoma" w:cs="Tahoma"/>
          <w:sz w:val="24"/>
          <w:szCs w:val="24"/>
          <w:lang w:val="es-MX"/>
        </w:rPr>
        <w:t xml:space="preserve"> explicar las pautas sobre cuándo reportar casos de abuso pasado. </w:t>
      </w:r>
    </w:p>
    <w:p w14:paraId="13D108E9" w14:textId="77777777" w:rsidR="00AE1A2A" w:rsidRPr="004C4AC1" w:rsidRDefault="00AE1A2A" w:rsidP="00D25EE5">
      <w:pPr>
        <w:pStyle w:val="Heading3"/>
        <w:spacing w:line="240" w:lineRule="auto"/>
        <w:rPr>
          <w:rFonts w:eastAsia="Times New Roman"/>
          <w:b/>
          <w:lang w:val="es-MX"/>
        </w:rPr>
      </w:pPr>
    </w:p>
    <w:p w14:paraId="13D108EA" w14:textId="794B7487" w:rsidR="008F44B7" w:rsidRPr="004C4AC1" w:rsidRDefault="007F03AA" w:rsidP="00D25EE5">
      <w:pPr>
        <w:pStyle w:val="Heading3"/>
        <w:spacing w:line="240" w:lineRule="auto"/>
        <w:rPr>
          <w:rFonts w:eastAsia="Times New Roman"/>
          <w:i w:val="0"/>
          <w:lang w:val="es-MX"/>
        </w:rPr>
      </w:pPr>
      <w:r w:rsidRPr="004C4AC1">
        <w:rPr>
          <w:i w:val="0"/>
          <w:lang w:val="es-MX"/>
        </w:rPr>
        <w:t>Título IX. Si trabaja en una escuela, puede tener responsabilidades adicionales relevantes a reportar cualquier revelación de abuso a la Coordinación de Título IX de su institución. Título IX es una ley federal que prohíbe la discriminación sexual en cualquier entorno educacional que reciba fondos federales a través del Departamento de Educación de EE. UU. (casi todas las escuelas y universidades). Esto significa que las escuelas tienen una obligación de prevenir y abordar la disc</w:t>
      </w:r>
      <w:r w:rsidR="001740AC" w:rsidRPr="004C4AC1">
        <w:rPr>
          <w:i w:val="0"/>
          <w:lang w:val="es-MX"/>
        </w:rPr>
        <w:t>r</w:t>
      </w:r>
      <w:r w:rsidRPr="004C4AC1">
        <w:rPr>
          <w:i w:val="0"/>
          <w:lang w:val="es-MX"/>
        </w:rPr>
        <w:t xml:space="preserve">iminación por sexo, </w:t>
      </w:r>
      <w:proofErr w:type="gramStart"/>
      <w:r w:rsidRPr="004C4AC1">
        <w:rPr>
          <w:i w:val="0"/>
          <w:lang w:val="es-MX"/>
        </w:rPr>
        <w:t>acoso sexual y agresión sexual</w:t>
      </w:r>
      <w:proofErr w:type="gramEnd"/>
      <w:r w:rsidRPr="004C4AC1">
        <w:rPr>
          <w:i w:val="0"/>
          <w:lang w:val="es-MX"/>
        </w:rPr>
        <w:t xml:space="preserve">, sin importar si quien </w:t>
      </w:r>
      <w:r w:rsidR="00057FAB" w:rsidRPr="004C4AC1">
        <w:rPr>
          <w:i w:val="0"/>
          <w:lang w:val="es-MX"/>
        </w:rPr>
        <w:t>cometió la perpetración</w:t>
      </w:r>
      <w:r w:rsidRPr="004C4AC1">
        <w:rPr>
          <w:i w:val="0"/>
          <w:lang w:val="es-MX"/>
        </w:rPr>
        <w:t xml:space="preserve"> fue estudiante, empleado de la escuela o un tercero (Know Your IX, n.d.). Los empleados de las escuelas típicamente tienen la responsabilidad de reportar infracciones a Título IX que sufran los estudiantes al equipo de Título IX de su escuela. Si usted es visitante que trabaja en un entorno escolar (por ejemplo, provee servicios para discapacidades o trabaja para una agencia de violencia doméstica), es probable que no tenga la obligación de reportar al equipo de Título IX, pero debe confirmar esto con el equipo legal de su </w:t>
      </w:r>
      <w:r w:rsidR="00057FAB" w:rsidRPr="004C4AC1">
        <w:rPr>
          <w:i w:val="0"/>
          <w:lang w:val="es-MX"/>
        </w:rPr>
        <w:t>agencia</w:t>
      </w:r>
      <w:r w:rsidRPr="004C4AC1">
        <w:rPr>
          <w:i w:val="0"/>
          <w:lang w:val="es-MX"/>
        </w:rPr>
        <w:t>. Para todas las personas que imparten Mis derechos mi vida en un entorno escolar, se puede contactar a la oficina de Título IX de su instituto educativo para obtener más información sobre las obligaciones de reportar en virtud de Título IX.</w:t>
      </w:r>
    </w:p>
    <w:p w14:paraId="13D108EB" w14:textId="77777777" w:rsidR="005755ED" w:rsidRPr="004C4AC1" w:rsidRDefault="007F03AA" w:rsidP="00D25EE5">
      <w:pPr>
        <w:spacing w:after="0" w:line="240" w:lineRule="auto"/>
        <w:rPr>
          <w:rFonts w:ascii="Tahoma" w:eastAsia="Times New Roman" w:hAnsi="Tahoma" w:cs="Tahoma"/>
          <w:sz w:val="24"/>
          <w:szCs w:val="24"/>
          <w:lang w:val="es-MX"/>
        </w:rPr>
      </w:pPr>
      <w:r w:rsidRPr="004C4AC1">
        <w:rPr>
          <w:rFonts w:ascii="Tahoma" w:eastAsia="Times New Roman" w:hAnsi="Tahoma" w:cs="Tahoma"/>
          <w:sz w:val="24"/>
          <w:szCs w:val="24"/>
          <w:lang w:val="es-MX"/>
        </w:rPr>
        <w:t xml:space="preserve">   </w:t>
      </w:r>
    </w:p>
    <w:p w14:paraId="13D108EC" w14:textId="77777777" w:rsidR="002525F7" w:rsidRPr="004C4AC1" w:rsidRDefault="007F03AA" w:rsidP="00D25EE5">
      <w:pPr>
        <w:pStyle w:val="Heading3"/>
        <w:spacing w:line="240" w:lineRule="auto"/>
        <w:rPr>
          <w:rFonts w:eastAsia="Times New Roman"/>
          <w:b/>
          <w:i w:val="0"/>
          <w:lang w:val="es-MX"/>
        </w:rPr>
      </w:pPr>
      <w:r w:rsidRPr="004C4AC1">
        <w:rPr>
          <w:b/>
          <w:bCs/>
          <w:i w:val="0"/>
          <w:lang w:val="es-MX"/>
        </w:rPr>
        <w:t>Respuestas a revelaciones que son sensibles a cuestiones de trauma</w:t>
      </w:r>
    </w:p>
    <w:p w14:paraId="13D108ED" w14:textId="0ABFB62C" w:rsidR="002525F7" w:rsidRDefault="007F03AA" w:rsidP="00D25EE5">
      <w:pPr>
        <w:spacing w:after="0" w:line="240" w:lineRule="auto"/>
        <w:rPr>
          <w:rFonts w:ascii="Tahoma" w:eastAsia="Tahoma" w:hAnsi="Tahoma" w:cs="Tahoma"/>
          <w:sz w:val="24"/>
          <w:szCs w:val="24"/>
          <w:lang w:val="es-MX"/>
        </w:rPr>
      </w:pPr>
      <w:r w:rsidRPr="004C4AC1">
        <w:rPr>
          <w:rFonts w:ascii="Tahoma" w:eastAsia="Tahoma" w:hAnsi="Tahoma" w:cs="Tahoma"/>
          <w:sz w:val="24"/>
          <w:szCs w:val="24"/>
          <w:lang w:val="es-MX"/>
        </w:rPr>
        <w:t>Facilitadores de estas clases pueden prepararse para responder a revelaciones de abuso de manera sensible a cuestiones de trauma. Un tr</w:t>
      </w:r>
      <w:r w:rsidR="001740AC" w:rsidRPr="004C4AC1">
        <w:rPr>
          <w:rFonts w:ascii="Tahoma" w:eastAsia="Tahoma" w:hAnsi="Tahoma" w:cs="Tahoma"/>
          <w:sz w:val="24"/>
          <w:szCs w:val="24"/>
          <w:lang w:val="es-MX"/>
        </w:rPr>
        <w:t>au</w:t>
      </w:r>
      <w:r w:rsidRPr="004C4AC1">
        <w:rPr>
          <w:rFonts w:ascii="Tahoma" w:eastAsia="Tahoma" w:hAnsi="Tahoma" w:cs="Tahoma"/>
          <w:sz w:val="24"/>
          <w:szCs w:val="24"/>
          <w:lang w:val="es-MX"/>
        </w:rPr>
        <w:t>ma es una respuesta emocional a un evento profundamente angustiante o perturbador, con frecuencia un evento que representa una amenaza al ser socioemocional</w:t>
      </w:r>
      <w:r w:rsidR="00057FAB" w:rsidRPr="004C4AC1">
        <w:rPr>
          <w:rFonts w:ascii="Tahoma" w:eastAsia="Tahoma" w:hAnsi="Tahoma" w:cs="Tahoma"/>
          <w:sz w:val="24"/>
          <w:szCs w:val="24"/>
          <w:lang w:val="es-MX"/>
        </w:rPr>
        <w:t>,</w:t>
      </w:r>
      <w:r w:rsidRPr="004C4AC1">
        <w:rPr>
          <w:rFonts w:ascii="Tahoma" w:eastAsia="Tahoma" w:hAnsi="Tahoma" w:cs="Tahoma"/>
          <w:sz w:val="24"/>
          <w:szCs w:val="24"/>
          <w:lang w:val="es-MX"/>
        </w:rPr>
        <w:t xml:space="preserve"> al cuerpo físico o a la vida (SAMSHA, 2015). El abuso, la neglige</w:t>
      </w:r>
      <w:r w:rsidR="001740AC" w:rsidRPr="004C4AC1">
        <w:rPr>
          <w:rFonts w:ascii="Tahoma" w:eastAsia="Tahoma" w:hAnsi="Tahoma" w:cs="Tahoma"/>
          <w:sz w:val="24"/>
          <w:szCs w:val="24"/>
          <w:lang w:val="es-MX"/>
        </w:rPr>
        <w:t>n</w:t>
      </w:r>
      <w:r w:rsidRPr="004C4AC1">
        <w:rPr>
          <w:rFonts w:ascii="Tahoma" w:eastAsia="Tahoma" w:hAnsi="Tahoma" w:cs="Tahoma"/>
          <w:sz w:val="24"/>
          <w:szCs w:val="24"/>
          <w:lang w:val="es-MX"/>
        </w:rPr>
        <w:t xml:space="preserve">cia y </w:t>
      </w:r>
      <w:r w:rsidR="00057FAB" w:rsidRPr="004C4AC1">
        <w:rPr>
          <w:rFonts w:ascii="Tahoma" w:eastAsia="Tahoma" w:hAnsi="Tahoma" w:cs="Tahoma"/>
          <w:sz w:val="24"/>
          <w:szCs w:val="24"/>
          <w:lang w:val="es-MX"/>
        </w:rPr>
        <w:t>l</w:t>
      </w:r>
      <w:r w:rsidRPr="004C4AC1">
        <w:rPr>
          <w:rFonts w:ascii="Tahoma" w:eastAsia="Tahoma" w:hAnsi="Tahoma" w:cs="Tahoma"/>
          <w:sz w:val="24"/>
          <w:szCs w:val="24"/>
          <w:lang w:val="es-MX"/>
        </w:rPr>
        <w:t>a explotación son tod</w:t>
      </w:r>
      <w:r w:rsidR="00057FAB" w:rsidRPr="004C4AC1">
        <w:rPr>
          <w:rFonts w:ascii="Tahoma" w:eastAsia="Tahoma" w:hAnsi="Tahoma" w:cs="Tahoma"/>
          <w:sz w:val="24"/>
          <w:szCs w:val="24"/>
          <w:lang w:val="es-MX"/>
        </w:rPr>
        <w:t>a</w:t>
      </w:r>
      <w:r w:rsidRPr="004C4AC1">
        <w:rPr>
          <w:rFonts w:ascii="Tahoma" w:eastAsia="Tahoma" w:hAnsi="Tahoma" w:cs="Tahoma"/>
          <w:sz w:val="24"/>
          <w:szCs w:val="24"/>
          <w:lang w:val="es-MX"/>
        </w:rPr>
        <w:t>s formas de trauma que las personas con discapacidades com</w:t>
      </w:r>
      <w:r w:rsidR="001740AC" w:rsidRPr="004C4AC1">
        <w:rPr>
          <w:rFonts w:ascii="Tahoma" w:eastAsia="Tahoma" w:hAnsi="Tahoma" w:cs="Tahoma"/>
          <w:sz w:val="24"/>
          <w:szCs w:val="24"/>
          <w:lang w:val="es-MX"/>
        </w:rPr>
        <w:t>ú</w:t>
      </w:r>
      <w:r w:rsidRPr="004C4AC1">
        <w:rPr>
          <w:rFonts w:ascii="Tahoma" w:eastAsia="Tahoma" w:hAnsi="Tahoma" w:cs="Tahoma"/>
          <w:sz w:val="24"/>
          <w:szCs w:val="24"/>
          <w:lang w:val="es-MX"/>
        </w:rPr>
        <w:t>nmente sufren.</w:t>
      </w:r>
    </w:p>
    <w:p w14:paraId="12CD5E0B" w14:textId="77777777" w:rsidR="00AA2091" w:rsidRPr="004C4AC1" w:rsidRDefault="00AA2091" w:rsidP="00D25EE5">
      <w:pPr>
        <w:spacing w:after="0" w:line="240" w:lineRule="auto"/>
        <w:rPr>
          <w:rFonts w:ascii="Tahoma" w:hAnsi="Tahoma" w:cs="Tahoma"/>
          <w:sz w:val="24"/>
          <w:szCs w:val="24"/>
          <w:lang w:val="es-MX"/>
        </w:rPr>
      </w:pPr>
    </w:p>
    <w:p w14:paraId="66A1F017" w14:textId="77777777" w:rsidR="007362D1" w:rsidRPr="004C4AC1" w:rsidRDefault="007362D1" w:rsidP="007362D1">
      <w:pPr>
        <w:rPr>
          <w:sz w:val="24"/>
          <w:szCs w:val="24"/>
          <w:lang w:val="es-MX"/>
        </w:rPr>
      </w:pPr>
      <w:r w:rsidRPr="004C4AC1">
        <w:rPr>
          <w:rFonts w:ascii="Tahoma" w:eastAsia="Tahoma" w:hAnsi="Tahoma" w:cs="Tahoma"/>
          <w:sz w:val="24"/>
          <w:szCs w:val="24"/>
          <w:shd w:val="clear" w:color="auto" w:fill="FFFFFF"/>
          <w:lang w:val="es-MX"/>
        </w:rPr>
        <w:t>El cuidado sensible a cuestiones de trauma es un cambio en la manera en que interpretamos los comportamientos de personas que lidian con eventos traumáticos que sufrieron en el pasado y en la manera en que interactuamos con ellas. En lugar de preguntarse qué es lo que le sucede a la persona o de atribuir comportamientos e interacciones a una discapacidad, primero consideramos qué eventos traumáticos del pasado o actuales pueden estar afectando a la persona. Como facilitadores, podemos trabajar para comprender el significado detrás de los comportamientos de estudiantes. Otra manera de ser sensible a cuestiones de trauma en estas clases es incorporar al salón de clases cinco principios de cuidado sensible a cuestiones de trauma: seguridad, confianza, elección, colaboración y empoderamiento (Fallot, 2011). Uno de estos valores, elección, se explora más detenidamente a continuación.</w:t>
      </w:r>
    </w:p>
    <w:p w14:paraId="13D108F1" w14:textId="77777777" w:rsidR="002525F7" w:rsidRPr="004C4AC1" w:rsidRDefault="002525F7" w:rsidP="00D25EE5">
      <w:pPr>
        <w:spacing w:after="0" w:line="240" w:lineRule="auto"/>
        <w:rPr>
          <w:rFonts w:ascii="Tahoma" w:hAnsi="Tahoma" w:cs="Tahoma"/>
          <w:b/>
          <w:sz w:val="24"/>
          <w:szCs w:val="24"/>
          <w:lang w:val="es-MX"/>
        </w:rPr>
      </w:pPr>
    </w:p>
    <w:p w14:paraId="13D108F6" w14:textId="579D13CB" w:rsidR="002525F7" w:rsidRPr="004C4AC1" w:rsidRDefault="006B0B21" w:rsidP="00D25EE5">
      <w:pPr>
        <w:spacing w:after="0" w:line="240" w:lineRule="auto"/>
        <w:rPr>
          <w:rFonts w:ascii="Tahoma" w:hAnsi="Tahoma" w:cs="Tahoma"/>
          <w:sz w:val="24"/>
          <w:szCs w:val="24"/>
          <w:lang w:val="es-MX"/>
        </w:rPr>
      </w:pPr>
      <w:r>
        <w:rPr>
          <w:rFonts w:ascii="Tahoma" w:eastAsia="Tahoma" w:hAnsi="Tahoma" w:cs="Tahoma"/>
          <w:sz w:val="24"/>
          <w:szCs w:val="24"/>
          <w:lang w:val="es-MX"/>
        </w:rPr>
        <w:t>P</w:t>
      </w:r>
      <w:r w:rsidR="007F03AA" w:rsidRPr="004C4AC1">
        <w:rPr>
          <w:rFonts w:ascii="Tahoma" w:eastAsia="Tahoma" w:hAnsi="Tahoma" w:cs="Tahoma"/>
          <w:sz w:val="24"/>
          <w:szCs w:val="24"/>
          <w:lang w:val="es-MX"/>
        </w:rPr>
        <w:t xml:space="preserve">uede fomentar la elección y la toma de decisiones en el proceso de reporte obligatorio al preguntar a estudiantes que han sufrido abuso qué tanto desean involucrarse en el proceso del reporte en sí. </w:t>
      </w:r>
      <w:r w:rsidR="004D4C6C">
        <w:rPr>
          <w:rFonts w:ascii="Tahoma" w:eastAsia="Tahoma" w:hAnsi="Tahoma" w:cs="Tahoma"/>
          <w:sz w:val="24"/>
          <w:szCs w:val="24"/>
          <w:lang w:val="es-MX"/>
        </w:rPr>
        <w:t>Un e</w:t>
      </w:r>
      <w:r w:rsidR="007F03AA" w:rsidRPr="004C4AC1">
        <w:rPr>
          <w:rFonts w:ascii="Tahoma" w:eastAsia="Tahoma" w:hAnsi="Tahoma" w:cs="Tahoma"/>
          <w:sz w:val="24"/>
          <w:szCs w:val="24"/>
          <w:lang w:val="es-MX"/>
        </w:rPr>
        <w:t>studiante puede realizar su propio reporte además de</w:t>
      </w:r>
      <w:r w:rsidR="00464D5F">
        <w:rPr>
          <w:rFonts w:ascii="Tahoma" w:eastAsia="Tahoma" w:hAnsi="Tahoma" w:cs="Tahoma"/>
          <w:sz w:val="24"/>
          <w:szCs w:val="24"/>
          <w:lang w:val="es-MX"/>
        </w:rPr>
        <w:t>l suyo</w:t>
      </w:r>
      <w:r w:rsidR="007F03AA" w:rsidRPr="004C4AC1">
        <w:rPr>
          <w:rFonts w:ascii="Tahoma" w:eastAsia="Tahoma" w:hAnsi="Tahoma" w:cs="Tahoma"/>
          <w:sz w:val="24"/>
          <w:szCs w:val="24"/>
          <w:lang w:val="es-MX"/>
        </w:rPr>
        <w:t xml:space="preserve">, pueden reportar con usted, estar presentes y observar mientras usted realiza el reporte o no participar en el proceso de reporte en lo absoluto. Respete la decisión de </w:t>
      </w:r>
      <w:r w:rsidR="007F03AA" w:rsidRPr="004C4AC1">
        <w:rPr>
          <w:rFonts w:ascii="Tahoma" w:eastAsia="Tahoma" w:hAnsi="Tahoma" w:cs="Tahoma"/>
          <w:sz w:val="24"/>
          <w:szCs w:val="24"/>
          <w:lang w:val="es-MX"/>
        </w:rPr>
        <w:lastRenderedPageBreak/>
        <w:t xml:space="preserve">su estudiante. Puede apoyar aún más la elección de su estudiante al compartirle toda la información que tiene sobre los próximos pasos de la investigación del abuso y lo que puede esperar a medida que avance la investigación. </w:t>
      </w:r>
    </w:p>
    <w:p w14:paraId="13D108F7" w14:textId="77777777" w:rsidR="002525F7" w:rsidRPr="004C4AC1" w:rsidRDefault="002525F7" w:rsidP="00D25EE5">
      <w:pPr>
        <w:spacing w:after="0" w:line="240" w:lineRule="auto"/>
        <w:rPr>
          <w:rFonts w:ascii="Tahoma" w:hAnsi="Tahoma" w:cs="Tahoma"/>
          <w:sz w:val="24"/>
          <w:szCs w:val="24"/>
          <w:lang w:val="es-MX"/>
        </w:rPr>
      </w:pPr>
    </w:p>
    <w:p w14:paraId="13D108F8" w14:textId="5B316160" w:rsidR="002525F7" w:rsidRPr="004C4AC1" w:rsidRDefault="007F03AA" w:rsidP="00D25EE5">
      <w:pPr>
        <w:spacing w:after="0" w:line="240" w:lineRule="auto"/>
        <w:rPr>
          <w:rFonts w:ascii="Tahoma" w:hAnsi="Tahoma" w:cs="Tahoma"/>
          <w:sz w:val="24"/>
          <w:szCs w:val="24"/>
          <w:lang w:val="es-MX"/>
        </w:rPr>
      </w:pPr>
      <w:r w:rsidRPr="004C4AC1">
        <w:rPr>
          <w:rFonts w:ascii="Tahoma" w:eastAsia="Tahoma" w:hAnsi="Tahoma" w:cs="Tahoma"/>
          <w:sz w:val="24"/>
          <w:szCs w:val="24"/>
          <w:lang w:val="es-MX"/>
        </w:rPr>
        <w:t>Una última consideración al realizar un reporte obligatorio es la obtención de apoyo para la persona que sufrió la violencia, cualquier estudiante que haya escuchado la revelación y para usted. Hable con su estudiante que reveló el abuso y ayúd</w:t>
      </w:r>
      <w:r w:rsidR="002C1AA0" w:rsidRPr="004C4AC1">
        <w:rPr>
          <w:rFonts w:ascii="Tahoma" w:eastAsia="Tahoma" w:hAnsi="Tahoma" w:cs="Tahoma"/>
          <w:sz w:val="24"/>
          <w:szCs w:val="24"/>
          <w:lang w:val="es-MX"/>
        </w:rPr>
        <w:t>e</w:t>
      </w:r>
      <w:r w:rsidRPr="004C4AC1">
        <w:rPr>
          <w:rFonts w:ascii="Tahoma" w:eastAsia="Tahoma" w:hAnsi="Tahoma" w:cs="Tahoma"/>
          <w:sz w:val="24"/>
          <w:szCs w:val="24"/>
          <w:lang w:val="es-MX"/>
        </w:rPr>
        <w:t xml:space="preserve">le a identificar fuentes de apoyo. ¿Hay </w:t>
      </w:r>
      <w:r w:rsidR="000D48D1">
        <w:rPr>
          <w:rFonts w:ascii="Tahoma" w:eastAsia="Tahoma" w:hAnsi="Tahoma" w:cs="Tahoma"/>
          <w:sz w:val="24"/>
          <w:szCs w:val="24"/>
          <w:lang w:val="es-MX"/>
        </w:rPr>
        <w:t>algún</w:t>
      </w:r>
      <w:r w:rsidRPr="004C4AC1">
        <w:rPr>
          <w:rFonts w:ascii="Tahoma" w:eastAsia="Tahoma" w:hAnsi="Tahoma" w:cs="Tahoma"/>
          <w:sz w:val="24"/>
          <w:szCs w:val="24"/>
          <w:lang w:val="es-MX"/>
        </w:rPr>
        <w:t xml:space="preserve"> familiar seguro con quien pueda hablar? ¿Alguien de confianza? ¿Necesita su apoyo para decirle a este</w:t>
      </w:r>
      <w:r w:rsidR="002C1AA0" w:rsidRPr="004C4AC1">
        <w:rPr>
          <w:rFonts w:ascii="Tahoma" w:eastAsia="Tahoma" w:hAnsi="Tahoma" w:cs="Tahoma"/>
          <w:sz w:val="24"/>
          <w:szCs w:val="24"/>
          <w:lang w:val="es-MX"/>
        </w:rPr>
        <w:t>/a</w:t>
      </w:r>
      <w:r w:rsidRPr="004C4AC1">
        <w:rPr>
          <w:rFonts w:ascii="Tahoma" w:eastAsia="Tahoma" w:hAnsi="Tahoma" w:cs="Tahoma"/>
          <w:sz w:val="24"/>
          <w:szCs w:val="24"/>
          <w:lang w:val="es-MX"/>
        </w:rPr>
        <w:t xml:space="preserve"> famil</w:t>
      </w:r>
      <w:r w:rsidR="002C1AA0" w:rsidRPr="004C4AC1">
        <w:rPr>
          <w:rFonts w:ascii="Tahoma" w:eastAsia="Tahoma" w:hAnsi="Tahoma" w:cs="Tahoma"/>
          <w:sz w:val="24"/>
          <w:szCs w:val="24"/>
          <w:lang w:val="es-MX"/>
        </w:rPr>
        <w:t>i</w:t>
      </w:r>
      <w:r w:rsidRPr="004C4AC1">
        <w:rPr>
          <w:rFonts w:ascii="Tahoma" w:eastAsia="Tahoma" w:hAnsi="Tahoma" w:cs="Tahoma"/>
          <w:sz w:val="24"/>
          <w:szCs w:val="24"/>
          <w:lang w:val="es-MX"/>
        </w:rPr>
        <w:t xml:space="preserve">ar o persona de confianza sobre el abuso? </w:t>
      </w:r>
      <w:r w:rsidR="000D48D1">
        <w:rPr>
          <w:rFonts w:ascii="Tahoma" w:eastAsia="Tahoma" w:hAnsi="Tahoma" w:cs="Tahoma"/>
          <w:sz w:val="24"/>
          <w:szCs w:val="24"/>
          <w:lang w:val="es-MX"/>
        </w:rPr>
        <w:t>¿Ya reportaron el abuso a alguien más?</w:t>
      </w:r>
    </w:p>
    <w:p w14:paraId="13D108F9" w14:textId="77777777" w:rsidR="002525F7" w:rsidRPr="004C4AC1" w:rsidRDefault="002525F7" w:rsidP="00D25EE5">
      <w:pPr>
        <w:spacing w:after="0" w:line="240" w:lineRule="auto"/>
        <w:rPr>
          <w:rFonts w:ascii="Tahoma" w:hAnsi="Tahoma" w:cs="Tahoma"/>
          <w:sz w:val="24"/>
          <w:szCs w:val="24"/>
          <w:lang w:val="es-MX"/>
        </w:rPr>
      </w:pPr>
    </w:p>
    <w:p w14:paraId="13D108FA" w14:textId="2E3C60B3" w:rsidR="002525F7" w:rsidRPr="004C4AC1" w:rsidRDefault="007F03AA" w:rsidP="00D25EE5">
      <w:pPr>
        <w:spacing w:after="0" w:line="240" w:lineRule="auto"/>
        <w:rPr>
          <w:rFonts w:ascii="Tahoma" w:hAnsi="Tahoma" w:cs="Tahoma"/>
          <w:sz w:val="24"/>
          <w:szCs w:val="24"/>
          <w:lang w:val="es-MX"/>
        </w:rPr>
      </w:pPr>
      <w:r w:rsidRPr="004C4AC1">
        <w:rPr>
          <w:rFonts w:ascii="Tahoma" w:eastAsia="Tahoma" w:hAnsi="Tahoma" w:cs="Tahoma"/>
          <w:sz w:val="24"/>
          <w:szCs w:val="24"/>
          <w:lang w:val="es-MX"/>
        </w:rPr>
        <w:t>Si trabaja en un entorno escolar, existen protecciones y apoyos legalmente ob</w:t>
      </w:r>
      <w:r w:rsidR="002C1AA0" w:rsidRPr="004C4AC1">
        <w:rPr>
          <w:rFonts w:ascii="Tahoma" w:eastAsia="Tahoma" w:hAnsi="Tahoma" w:cs="Tahoma"/>
          <w:sz w:val="24"/>
          <w:szCs w:val="24"/>
          <w:lang w:val="es-MX"/>
        </w:rPr>
        <w:t>l</w:t>
      </w:r>
      <w:r w:rsidRPr="004C4AC1">
        <w:rPr>
          <w:rFonts w:ascii="Tahoma" w:eastAsia="Tahoma" w:hAnsi="Tahoma" w:cs="Tahoma"/>
          <w:sz w:val="24"/>
          <w:szCs w:val="24"/>
          <w:lang w:val="es-MX"/>
        </w:rPr>
        <w:t>igatorios que se pueden implementar mediante el proceso de Título IX. (Consulte la sección Título IX para obtener más información). Además, un/una/une terapeuta o trabajador/a/e social podría estar disponible y, con consentimiento, reunirse con su estudiante y ayudarle a conectarse con recursos y apoyos adicionales.</w:t>
      </w:r>
    </w:p>
    <w:p w14:paraId="13D108FB" w14:textId="77777777" w:rsidR="002525F7" w:rsidRPr="004C4AC1" w:rsidRDefault="002525F7" w:rsidP="00D25EE5">
      <w:pPr>
        <w:spacing w:after="0" w:line="240" w:lineRule="auto"/>
        <w:rPr>
          <w:rFonts w:ascii="Tahoma" w:hAnsi="Tahoma" w:cs="Tahoma"/>
          <w:sz w:val="24"/>
          <w:szCs w:val="24"/>
          <w:lang w:val="es-MX"/>
        </w:rPr>
      </w:pPr>
    </w:p>
    <w:p w14:paraId="13D108FC" w14:textId="77777777" w:rsidR="002525F7" w:rsidRPr="004C4AC1" w:rsidRDefault="007F03AA" w:rsidP="00D25EE5">
      <w:pPr>
        <w:spacing w:after="0" w:line="240" w:lineRule="auto"/>
        <w:rPr>
          <w:rFonts w:ascii="Tahoma" w:eastAsia="Times New Roman" w:hAnsi="Tahoma" w:cs="Tahoma"/>
          <w:sz w:val="24"/>
          <w:szCs w:val="24"/>
          <w:lang w:val="es-MX"/>
        </w:rPr>
      </w:pPr>
      <w:r w:rsidRPr="004C4AC1">
        <w:rPr>
          <w:rFonts w:ascii="Tahoma" w:eastAsia="Tahoma" w:hAnsi="Tahoma" w:cs="Tahoma"/>
          <w:sz w:val="24"/>
          <w:szCs w:val="24"/>
          <w:lang w:val="es-MX"/>
        </w:rPr>
        <w:t xml:space="preserve">Otro recurso </w:t>
      </w:r>
      <w:proofErr w:type="gramStart"/>
      <w:r w:rsidRPr="004C4AC1">
        <w:rPr>
          <w:rFonts w:ascii="Tahoma" w:eastAsia="Tahoma" w:hAnsi="Tahoma" w:cs="Tahoma"/>
          <w:sz w:val="24"/>
          <w:szCs w:val="24"/>
          <w:lang w:val="es-MX"/>
        </w:rPr>
        <w:t>a</w:t>
      </w:r>
      <w:proofErr w:type="gramEnd"/>
      <w:r w:rsidRPr="004C4AC1">
        <w:rPr>
          <w:rFonts w:ascii="Tahoma" w:eastAsia="Tahoma" w:hAnsi="Tahoma" w:cs="Tahoma"/>
          <w:sz w:val="24"/>
          <w:szCs w:val="24"/>
          <w:lang w:val="es-MX"/>
        </w:rPr>
        <w:t xml:space="preserve"> tener en cuenta es su centro local de violencia doméstica y/o agresión sexual. Encuentre información sobre los siguientes recursos locales o estatales: </w:t>
      </w:r>
    </w:p>
    <w:p w14:paraId="13D10900" w14:textId="12D15417" w:rsidR="002525F7" w:rsidRPr="00E40869" w:rsidRDefault="00BE2819" w:rsidP="00E40869">
      <w:pPr>
        <w:pStyle w:val="ListParagraph"/>
        <w:numPr>
          <w:ilvl w:val="0"/>
          <w:numId w:val="31"/>
        </w:numPr>
        <w:spacing w:after="0" w:line="240" w:lineRule="auto"/>
        <w:rPr>
          <w:rFonts w:ascii="Tahoma" w:hAnsi="Tahoma" w:cs="Tahoma"/>
          <w:sz w:val="24"/>
          <w:szCs w:val="24"/>
          <w:lang w:val="es-MX"/>
        </w:rPr>
      </w:pPr>
      <w:r>
        <w:rPr>
          <w:rFonts w:ascii="Tahoma" w:eastAsia="Tahoma" w:hAnsi="Tahoma" w:cs="Tahoma"/>
          <w:sz w:val="24"/>
          <w:szCs w:val="24"/>
          <w:lang w:val="es-MX"/>
        </w:rPr>
        <w:t xml:space="preserve">Línea </w:t>
      </w:r>
      <w:r w:rsidR="009605EE">
        <w:rPr>
          <w:rFonts w:ascii="Tahoma" w:eastAsia="Tahoma" w:hAnsi="Tahoma" w:cs="Tahoma"/>
          <w:sz w:val="24"/>
          <w:szCs w:val="24"/>
          <w:lang w:val="es-MX"/>
        </w:rPr>
        <w:t>T</w:t>
      </w:r>
      <w:r>
        <w:rPr>
          <w:rFonts w:ascii="Tahoma" w:eastAsia="Tahoma" w:hAnsi="Tahoma" w:cs="Tahoma"/>
          <w:sz w:val="24"/>
          <w:szCs w:val="24"/>
          <w:lang w:val="es-MX"/>
        </w:rPr>
        <w:t xml:space="preserve">elefónica para </w:t>
      </w:r>
      <w:r w:rsidR="009605EE">
        <w:rPr>
          <w:rFonts w:ascii="Tahoma" w:eastAsia="Tahoma" w:hAnsi="Tahoma" w:cs="Tahoma"/>
          <w:sz w:val="24"/>
          <w:szCs w:val="24"/>
          <w:lang w:val="es-MX"/>
        </w:rPr>
        <w:t>R</w:t>
      </w:r>
      <w:r>
        <w:rPr>
          <w:rFonts w:ascii="Tahoma" w:eastAsia="Tahoma" w:hAnsi="Tahoma" w:cs="Tahoma"/>
          <w:sz w:val="24"/>
          <w:szCs w:val="24"/>
          <w:lang w:val="es-MX"/>
        </w:rPr>
        <w:t>eporta</w:t>
      </w:r>
      <w:r w:rsidR="00E40869">
        <w:rPr>
          <w:rFonts w:ascii="Tahoma" w:eastAsia="Tahoma" w:hAnsi="Tahoma" w:cs="Tahoma"/>
          <w:sz w:val="24"/>
          <w:szCs w:val="24"/>
          <w:lang w:val="es-MX"/>
        </w:rPr>
        <w:t>r</w:t>
      </w:r>
      <w:r w:rsidR="007F03AA" w:rsidRPr="004C4AC1">
        <w:rPr>
          <w:rFonts w:ascii="Tahoma" w:eastAsia="Tahoma" w:hAnsi="Tahoma" w:cs="Tahoma"/>
          <w:sz w:val="24"/>
          <w:szCs w:val="24"/>
          <w:lang w:val="es-MX"/>
        </w:rPr>
        <w:t xml:space="preserve"> Violencia Doméstica </w:t>
      </w:r>
      <w:r w:rsidR="009605EE">
        <w:rPr>
          <w:rFonts w:ascii="Tahoma" w:eastAsia="Tahoma" w:hAnsi="Tahoma" w:cs="Tahoma"/>
          <w:sz w:val="24"/>
          <w:szCs w:val="24"/>
          <w:lang w:val="es-MX"/>
        </w:rPr>
        <w:t>(</w:t>
      </w:r>
      <w:proofErr w:type="gramStart"/>
      <w:r w:rsidR="009605EE">
        <w:rPr>
          <w:rFonts w:ascii="Tahoma" w:eastAsia="Tahoma" w:hAnsi="Tahoma" w:cs="Tahoma"/>
          <w:sz w:val="24"/>
          <w:szCs w:val="24"/>
          <w:lang w:val="es-MX"/>
        </w:rPr>
        <w:t>800.799.SAFE</w:t>
      </w:r>
      <w:proofErr w:type="gramEnd"/>
      <w:r w:rsidR="009605EE">
        <w:rPr>
          <w:rFonts w:ascii="Tahoma" w:eastAsia="Tahoma" w:hAnsi="Tahoma" w:cs="Tahoma"/>
          <w:sz w:val="24"/>
          <w:szCs w:val="24"/>
          <w:lang w:val="es-MX"/>
        </w:rPr>
        <w:t>)</w:t>
      </w:r>
      <w:r w:rsidR="007F03AA" w:rsidRPr="004C4AC1">
        <w:rPr>
          <w:rFonts w:ascii="Tahoma" w:eastAsia="Tahoma" w:hAnsi="Tahoma" w:cs="Tahoma"/>
          <w:sz w:val="24"/>
          <w:szCs w:val="24"/>
          <w:lang w:val="es-MX"/>
        </w:rPr>
        <w:t xml:space="preserve"> </w:t>
      </w:r>
    </w:p>
    <w:p w14:paraId="44E800A9" w14:textId="65FE2636" w:rsidR="00E40869" w:rsidRDefault="009605EE" w:rsidP="00E40869">
      <w:pPr>
        <w:pStyle w:val="ListParagraph"/>
        <w:numPr>
          <w:ilvl w:val="0"/>
          <w:numId w:val="31"/>
        </w:numPr>
        <w:spacing w:after="0" w:line="240" w:lineRule="auto"/>
        <w:rPr>
          <w:rFonts w:ascii="Tahoma" w:hAnsi="Tahoma" w:cs="Tahoma"/>
          <w:sz w:val="24"/>
          <w:szCs w:val="24"/>
          <w:lang w:val="es-MX"/>
        </w:rPr>
      </w:pPr>
      <w:r>
        <w:rPr>
          <w:rFonts w:ascii="Tahoma" w:hAnsi="Tahoma" w:cs="Tahoma"/>
          <w:sz w:val="24"/>
          <w:szCs w:val="24"/>
          <w:lang w:val="es-MX"/>
        </w:rPr>
        <w:t>RAINN (</w:t>
      </w:r>
      <w:proofErr w:type="gramStart"/>
      <w:r>
        <w:rPr>
          <w:rFonts w:ascii="Tahoma" w:hAnsi="Tahoma" w:cs="Tahoma"/>
          <w:sz w:val="24"/>
          <w:szCs w:val="24"/>
          <w:lang w:val="es-MX"/>
        </w:rPr>
        <w:t>800.656.HOPE</w:t>
      </w:r>
      <w:proofErr w:type="gramEnd"/>
      <w:r>
        <w:rPr>
          <w:rFonts w:ascii="Tahoma" w:hAnsi="Tahoma" w:cs="Tahoma"/>
          <w:sz w:val="24"/>
          <w:szCs w:val="24"/>
          <w:lang w:val="es-MX"/>
        </w:rPr>
        <w:t>)</w:t>
      </w:r>
    </w:p>
    <w:p w14:paraId="1F41CFDC" w14:textId="77777777" w:rsidR="009605EE" w:rsidRPr="009605EE" w:rsidRDefault="009605EE" w:rsidP="009605EE">
      <w:pPr>
        <w:spacing w:after="0" w:line="240" w:lineRule="auto"/>
        <w:rPr>
          <w:rFonts w:ascii="Tahoma" w:hAnsi="Tahoma" w:cs="Tahoma"/>
          <w:sz w:val="24"/>
          <w:szCs w:val="24"/>
          <w:lang w:val="es-MX"/>
        </w:rPr>
      </w:pPr>
    </w:p>
    <w:p w14:paraId="13D10901" w14:textId="13478CFD" w:rsidR="00302325" w:rsidRPr="004C4AC1" w:rsidRDefault="007F03AA" w:rsidP="00D25EE5">
      <w:pPr>
        <w:spacing w:after="0" w:line="240" w:lineRule="auto"/>
        <w:rPr>
          <w:rFonts w:ascii="Tahoma" w:eastAsia="Times New Roman" w:hAnsi="Tahoma" w:cs="Tahoma"/>
          <w:sz w:val="24"/>
          <w:szCs w:val="24"/>
          <w:lang w:val="es-MX"/>
        </w:rPr>
      </w:pPr>
      <w:r w:rsidRPr="004C4AC1">
        <w:rPr>
          <w:rFonts w:ascii="Tahoma" w:eastAsia="Tahoma" w:hAnsi="Tahoma" w:cs="Tahoma"/>
          <w:sz w:val="24"/>
          <w:szCs w:val="24"/>
          <w:lang w:val="es-MX"/>
        </w:rPr>
        <w:t>Además, hable con cualquier estudiante que haya estado presente durante la revelación del abuso y reconozca que puede ser difícil escuchar que alguien haya sido lastimado. Pregunte a miembros de la clase para saber cómo se sienten y trate de indagar si necesitan apoyo adicional. Prepárese para proporcionar información sobre dónde pueden encontrar apoyo si necesitan tiempo adicional para procesar lo que escucharon. Por último, atiénd</w:t>
      </w:r>
      <w:r w:rsidR="002C1AA0" w:rsidRPr="004C4AC1">
        <w:rPr>
          <w:rFonts w:ascii="Tahoma" w:eastAsia="Tahoma" w:hAnsi="Tahoma" w:cs="Tahoma"/>
          <w:sz w:val="24"/>
          <w:szCs w:val="24"/>
          <w:lang w:val="es-MX"/>
        </w:rPr>
        <w:t>a</w:t>
      </w:r>
      <w:r w:rsidRPr="004C4AC1">
        <w:rPr>
          <w:rFonts w:ascii="Tahoma" w:eastAsia="Tahoma" w:hAnsi="Tahoma" w:cs="Tahoma"/>
          <w:sz w:val="24"/>
          <w:szCs w:val="24"/>
          <w:lang w:val="es-MX"/>
        </w:rPr>
        <w:t>se usted también. Escuchar revelaciones de abuso y realizar reportes obligatorios pueden afectarle emocionalmente en gran medida. Consulte la sección Prevención del desgaste para obtener información de recursos para su sanación y la de otras personas.</w:t>
      </w:r>
    </w:p>
    <w:p w14:paraId="13D10902" w14:textId="77777777" w:rsidR="005755ED" w:rsidRPr="004C4AC1" w:rsidRDefault="005755ED" w:rsidP="00D25EE5">
      <w:pPr>
        <w:spacing w:after="0" w:line="240" w:lineRule="auto"/>
        <w:rPr>
          <w:rFonts w:ascii="Tahoma" w:hAnsi="Tahoma" w:cs="Tahoma"/>
          <w:b/>
          <w:sz w:val="24"/>
          <w:szCs w:val="24"/>
          <w:lang w:val="es-MX"/>
        </w:rPr>
      </w:pPr>
    </w:p>
    <w:p w14:paraId="13D10903" w14:textId="77777777" w:rsidR="005755ED" w:rsidRPr="004C4AC1" w:rsidRDefault="007F03AA" w:rsidP="00D25EE5">
      <w:pPr>
        <w:pStyle w:val="Heading3"/>
        <w:spacing w:line="240" w:lineRule="auto"/>
        <w:rPr>
          <w:rFonts w:eastAsia="Times New Roman"/>
          <w:b/>
          <w:lang w:val="es-MX"/>
        </w:rPr>
      </w:pPr>
      <w:r w:rsidRPr="004C4AC1">
        <w:rPr>
          <w:b/>
          <w:bCs/>
          <w:i w:val="0"/>
          <w:lang w:val="es-MX"/>
        </w:rPr>
        <w:t>Sistema de Protección y Defensa</w:t>
      </w:r>
    </w:p>
    <w:p w14:paraId="13D10904" w14:textId="29FFE562" w:rsidR="0076234B" w:rsidRPr="004C4AC1" w:rsidRDefault="007F03AA" w:rsidP="00D25EE5">
      <w:pPr>
        <w:spacing w:after="0" w:line="240" w:lineRule="auto"/>
        <w:rPr>
          <w:rFonts w:ascii="Tahoma" w:eastAsia="Times New Roman" w:hAnsi="Tahoma" w:cs="Tahoma"/>
          <w:color w:val="0563C1"/>
          <w:sz w:val="24"/>
          <w:szCs w:val="24"/>
          <w:u w:val="single"/>
          <w:lang w:val="es-MX"/>
        </w:rPr>
      </w:pPr>
      <w:r w:rsidRPr="004C4AC1">
        <w:rPr>
          <w:rFonts w:ascii="Tahoma" w:eastAsia="Tahoma" w:hAnsi="Tahoma" w:cs="Tahoma"/>
          <w:sz w:val="24"/>
          <w:szCs w:val="24"/>
          <w:lang w:val="es-MX"/>
        </w:rPr>
        <w:t xml:space="preserve">Un último recurso para apoyar a estudiantes con una discapacidad que hayan sufrido violencia es el Sistema de Protección y Defensa (Protection and Advocacy System, P&amp;A) de su estado o territorio. Los P&amp;A son obligatorios por ley en todos los estados y territorios de EE. UU. y brindan apoyo, información y referencias legales y asistencia técnica para proteger los derechos civiles y personales de personas con discapacidades (Administration on Community </w:t>
      </w:r>
      <w:proofErr w:type="gramStart"/>
      <w:r w:rsidRPr="004C4AC1">
        <w:rPr>
          <w:rFonts w:ascii="Tahoma" w:eastAsia="Tahoma" w:hAnsi="Tahoma" w:cs="Tahoma"/>
          <w:sz w:val="24"/>
          <w:szCs w:val="24"/>
          <w:lang w:val="es-MX"/>
        </w:rPr>
        <w:t>Living</w:t>
      </w:r>
      <w:proofErr w:type="gramEnd"/>
      <w:r w:rsidRPr="004C4AC1">
        <w:rPr>
          <w:rFonts w:ascii="Tahoma" w:eastAsia="Tahoma" w:hAnsi="Tahoma" w:cs="Tahoma"/>
          <w:sz w:val="24"/>
          <w:szCs w:val="24"/>
          <w:lang w:val="es-MX"/>
        </w:rPr>
        <w:t>, 2019). Todas la</w:t>
      </w:r>
      <w:r w:rsidR="00520D88" w:rsidRPr="004C4AC1">
        <w:rPr>
          <w:rFonts w:ascii="Tahoma" w:eastAsia="Tahoma" w:hAnsi="Tahoma" w:cs="Tahoma"/>
          <w:sz w:val="24"/>
          <w:szCs w:val="24"/>
          <w:lang w:val="es-MX"/>
        </w:rPr>
        <w:t>s</w:t>
      </w:r>
      <w:r w:rsidRPr="004C4AC1">
        <w:rPr>
          <w:rFonts w:ascii="Tahoma" w:eastAsia="Tahoma" w:hAnsi="Tahoma" w:cs="Tahoma"/>
          <w:sz w:val="24"/>
          <w:szCs w:val="24"/>
          <w:lang w:val="es-MX"/>
        </w:rPr>
        <w:t xml:space="preserve"> víctimas de crímenes tienen derechos, y personas con discapacidades también tienen el derecho a recibir adaptaciones en el proceso del sistema penal y en todos los entornos de servicios para víctimas. Si considera que no se están respetando los derechos de su estudiante, pregúntele si desea comunicarse con el P&amp;A local. Con su consenti</w:t>
      </w:r>
      <w:r w:rsidR="00520D88" w:rsidRPr="004C4AC1">
        <w:rPr>
          <w:rFonts w:ascii="Tahoma" w:eastAsia="Tahoma" w:hAnsi="Tahoma" w:cs="Tahoma"/>
          <w:sz w:val="24"/>
          <w:szCs w:val="24"/>
          <w:lang w:val="es-MX"/>
        </w:rPr>
        <w:t>m</w:t>
      </w:r>
      <w:r w:rsidRPr="004C4AC1">
        <w:rPr>
          <w:rFonts w:ascii="Tahoma" w:eastAsia="Tahoma" w:hAnsi="Tahoma" w:cs="Tahoma"/>
          <w:sz w:val="24"/>
          <w:szCs w:val="24"/>
          <w:lang w:val="es-MX"/>
        </w:rPr>
        <w:t xml:space="preserve">iento, usted o </w:t>
      </w:r>
      <w:r w:rsidR="0019660F">
        <w:rPr>
          <w:rFonts w:ascii="Tahoma" w:eastAsia="Tahoma" w:hAnsi="Tahoma" w:cs="Tahoma"/>
          <w:sz w:val="24"/>
          <w:szCs w:val="24"/>
          <w:lang w:val="es-MX"/>
        </w:rPr>
        <w:t>su</w:t>
      </w:r>
      <w:r w:rsidRPr="004C4AC1">
        <w:rPr>
          <w:rFonts w:ascii="Tahoma" w:eastAsia="Tahoma" w:hAnsi="Tahoma" w:cs="Tahoma"/>
          <w:sz w:val="24"/>
          <w:szCs w:val="24"/>
          <w:lang w:val="es-MX"/>
        </w:rPr>
        <w:t xml:space="preserve"> terapeuta escolar podría apoyarle para llamar al P&amp;A para explorar la posibilidad de </w:t>
      </w:r>
      <w:r w:rsidRPr="004C4AC1">
        <w:rPr>
          <w:rFonts w:ascii="Tahoma" w:eastAsia="Tahoma" w:hAnsi="Tahoma" w:cs="Tahoma"/>
          <w:sz w:val="24"/>
          <w:szCs w:val="24"/>
          <w:lang w:val="es-MX"/>
        </w:rPr>
        <w:lastRenderedPageBreak/>
        <w:t xml:space="preserve">violación de sus derechos. Puede encontrar su P&amp;A </w:t>
      </w:r>
      <w:r w:rsidR="00861067">
        <w:rPr>
          <w:rFonts w:ascii="Tahoma" w:eastAsia="Tahoma" w:hAnsi="Tahoma" w:cs="Tahoma"/>
          <w:sz w:val="24"/>
          <w:szCs w:val="24"/>
          <w:lang w:val="es-MX"/>
        </w:rPr>
        <w:t xml:space="preserve">a través </w:t>
      </w:r>
      <w:r w:rsidR="00977784">
        <w:rPr>
          <w:rFonts w:ascii="Tahoma" w:eastAsia="Tahoma" w:hAnsi="Tahoma" w:cs="Tahoma"/>
          <w:sz w:val="24"/>
          <w:szCs w:val="24"/>
          <w:lang w:val="es-MX"/>
        </w:rPr>
        <w:t>la Red Nacional de Derechos para Discapacidades (National Disability Rights Network).</w:t>
      </w:r>
    </w:p>
    <w:p w14:paraId="13D10905" w14:textId="77777777" w:rsidR="004B74D3" w:rsidRPr="004C4AC1" w:rsidRDefault="004B74D3" w:rsidP="00D25EE5">
      <w:pPr>
        <w:pStyle w:val="Heading2"/>
        <w:spacing w:line="240" w:lineRule="auto"/>
        <w:rPr>
          <w:rFonts w:eastAsia="Times New Roman"/>
          <w:lang w:val="es-MX"/>
        </w:rPr>
      </w:pPr>
    </w:p>
    <w:p w14:paraId="13D10906" w14:textId="77777777" w:rsidR="00AC4F1D" w:rsidRPr="004C4AC1" w:rsidRDefault="007F03AA" w:rsidP="00D25EE5">
      <w:pPr>
        <w:pStyle w:val="Heading2"/>
        <w:spacing w:line="240" w:lineRule="auto"/>
        <w:rPr>
          <w:rFonts w:eastAsia="Times New Roman"/>
          <w:lang w:val="es-MX"/>
        </w:rPr>
      </w:pPr>
      <w:r w:rsidRPr="004C4AC1">
        <w:rPr>
          <w:bCs/>
          <w:lang w:val="es-MX"/>
        </w:rPr>
        <w:t>Prevención del desgaste</w:t>
      </w:r>
    </w:p>
    <w:p w14:paraId="13D10907" w14:textId="66B1D30F" w:rsidR="005755ED" w:rsidRPr="004C4AC1" w:rsidRDefault="007F03AA" w:rsidP="00D25EE5">
      <w:pPr>
        <w:spacing w:after="0" w:line="240" w:lineRule="auto"/>
        <w:rPr>
          <w:rFonts w:ascii="Tahoma" w:eastAsia="Tahoma" w:hAnsi="Tahoma" w:cs="Tahoma"/>
          <w:sz w:val="24"/>
          <w:szCs w:val="24"/>
          <w:lang w:val="es-MX"/>
        </w:rPr>
      </w:pPr>
      <w:r w:rsidRPr="004C4AC1">
        <w:rPr>
          <w:rFonts w:ascii="Tahoma" w:eastAsia="Tahoma" w:hAnsi="Tahoma" w:cs="Tahoma"/>
          <w:sz w:val="24"/>
          <w:szCs w:val="24"/>
          <w:lang w:val="es-MX"/>
        </w:rPr>
        <w:t xml:space="preserve">Sin importar cuál sea su rol, ya sea padre/madre, personal docente, proveedor de servicios para discapacidades o personal de centro de atención para violencia doméstica/agresión sexual, es muy probable que tenga mucho qué hacer. Esperamos que, después de leer la sección </w:t>
      </w:r>
      <w:r w:rsidRPr="00871797">
        <w:rPr>
          <w:rFonts w:ascii="Tahoma" w:eastAsia="Tahoma" w:hAnsi="Tahoma" w:cs="Tahoma"/>
          <w:i/>
          <w:iCs/>
          <w:sz w:val="24"/>
          <w:szCs w:val="24"/>
          <w:lang w:val="es-MX"/>
        </w:rPr>
        <w:t>Investigaciones</w:t>
      </w:r>
      <w:r w:rsidRPr="004C4AC1">
        <w:rPr>
          <w:rFonts w:ascii="Tahoma" w:eastAsia="Tahoma" w:hAnsi="Tahoma" w:cs="Tahoma"/>
          <w:sz w:val="24"/>
          <w:szCs w:val="24"/>
          <w:lang w:val="es-MX"/>
        </w:rPr>
        <w:t xml:space="preserve"> de este manual, esté convencido de la necesidad vital de proporcionar información sobre relaciones sanas a l</w:t>
      </w:r>
      <w:r w:rsidR="00EF18BA">
        <w:rPr>
          <w:rFonts w:ascii="Tahoma" w:eastAsia="Tahoma" w:hAnsi="Tahoma" w:cs="Tahoma"/>
          <w:sz w:val="24"/>
          <w:szCs w:val="24"/>
          <w:lang w:val="es-MX"/>
        </w:rPr>
        <w:t>os jóvenes</w:t>
      </w:r>
      <w:r w:rsidRPr="004C4AC1">
        <w:rPr>
          <w:rFonts w:ascii="Tahoma" w:eastAsia="Tahoma" w:hAnsi="Tahoma" w:cs="Tahoma"/>
          <w:sz w:val="24"/>
          <w:szCs w:val="24"/>
          <w:lang w:val="es-MX"/>
        </w:rPr>
        <w:t xml:space="preserve"> con discapacidades en su vida. Sin embargo, incluso con esta creencia, el decidir impartir </w:t>
      </w:r>
      <w:r w:rsidR="008B684D" w:rsidRPr="008B684D">
        <w:rPr>
          <w:rFonts w:ascii="Tahoma" w:eastAsia="Tahoma" w:hAnsi="Tahoma" w:cs="Tahoma"/>
          <w:i/>
          <w:iCs/>
          <w:sz w:val="24"/>
          <w:szCs w:val="24"/>
          <w:lang w:val="es-MX"/>
        </w:rPr>
        <w:t>Mis derechos, mi vida</w:t>
      </w:r>
      <w:r w:rsidR="00031AB8">
        <w:rPr>
          <w:rFonts w:ascii="Tahoma" w:eastAsia="Tahoma" w:hAnsi="Tahoma" w:cs="Tahoma"/>
          <w:i/>
          <w:iCs/>
          <w:sz w:val="24"/>
          <w:szCs w:val="24"/>
          <w:lang w:val="es-MX"/>
        </w:rPr>
        <w:t xml:space="preserve"> para estudiantes de enseñanza media superior</w:t>
      </w:r>
      <w:r w:rsidRPr="004C4AC1">
        <w:rPr>
          <w:rFonts w:ascii="Tahoma" w:eastAsia="Tahoma" w:hAnsi="Tahoma" w:cs="Tahoma"/>
          <w:sz w:val="24"/>
          <w:szCs w:val="24"/>
          <w:lang w:val="es-MX"/>
        </w:rPr>
        <w:t xml:space="preserve"> puede </w:t>
      </w:r>
      <w:proofErr w:type="gramStart"/>
      <w:r w:rsidRPr="004C4AC1">
        <w:rPr>
          <w:rFonts w:ascii="Tahoma" w:eastAsia="Tahoma" w:hAnsi="Tahoma" w:cs="Tahoma"/>
          <w:sz w:val="24"/>
          <w:szCs w:val="24"/>
          <w:lang w:val="es-MX"/>
        </w:rPr>
        <w:t>añadirle</w:t>
      </w:r>
      <w:proofErr w:type="gramEnd"/>
      <w:r w:rsidRPr="004C4AC1">
        <w:rPr>
          <w:rFonts w:ascii="Tahoma" w:eastAsia="Tahoma" w:hAnsi="Tahoma" w:cs="Tahoma"/>
          <w:sz w:val="24"/>
          <w:szCs w:val="24"/>
          <w:lang w:val="es-MX"/>
        </w:rPr>
        <w:t xml:space="preserve"> trabajo y exposición a asuntos relacionados con la violencia. Reconociendo este hecho, </w:t>
      </w:r>
      <w:r w:rsidR="002114E6">
        <w:rPr>
          <w:rFonts w:ascii="Tahoma" w:eastAsia="Tahoma" w:hAnsi="Tahoma" w:cs="Tahoma"/>
          <w:sz w:val="24"/>
          <w:szCs w:val="24"/>
          <w:lang w:val="es-MX"/>
        </w:rPr>
        <w:t xml:space="preserve">hemos incluido </w:t>
      </w:r>
      <w:r w:rsidRPr="004C4AC1">
        <w:rPr>
          <w:rFonts w:ascii="Tahoma" w:eastAsia="Tahoma" w:hAnsi="Tahoma" w:cs="Tahoma"/>
          <w:sz w:val="24"/>
          <w:szCs w:val="24"/>
          <w:lang w:val="es-MX"/>
        </w:rPr>
        <w:t>los recursos a continuación sobre a prevención del desgaste.</w:t>
      </w:r>
    </w:p>
    <w:p w14:paraId="2D4FF471" w14:textId="77777777" w:rsidR="00C76DF5" w:rsidRPr="004C4AC1" w:rsidRDefault="00C76DF5" w:rsidP="00D25EE5">
      <w:pPr>
        <w:spacing w:after="0" w:line="240" w:lineRule="auto"/>
        <w:rPr>
          <w:rFonts w:ascii="Tahoma" w:eastAsia="Times New Roman" w:hAnsi="Tahoma" w:cs="Tahoma"/>
          <w:sz w:val="24"/>
          <w:szCs w:val="24"/>
          <w:lang w:val="es-MX"/>
        </w:rPr>
      </w:pPr>
    </w:p>
    <w:p w14:paraId="13D10908" w14:textId="031C4C4B" w:rsidR="00302325" w:rsidRPr="004C4AC1" w:rsidRDefault="007F03AA" w:rsidP="00D25EE5">
      <w:pPr>
        <w:spacing w:after="0" w:line="240" w:lineRule="auto"/>
        <w:rPr>
          <w:rFonts w:ascii="Tahoma" w:eastAsia="Times New Roman" w:hAnsi="Tahoma" w:cs="Tahoma"/>
          <w:sz w:val="24"/>
          <w:szCs w:val="24"/>
          <w:lang w:val="es-MX"/>
        </w:rPr>
      </w:pPr>
      <w:r w:rsidRPr="004C4AC1">
        <w:rPr>
          <w:rFonts w:ascii="Tahoma" w:eastAsia="Tahoma" w:hAnsi="Tahoma" w:cs="Tahoma"/>
          <w:sz w:val="24"/>
          <w:szCs w:val="24"/>
          <w:lang w:val="es-MX"/>
        </w:rPr>
        <w:t xml:space="preserve">La Clínica Mayo (2018) define </w:t>
      </w:r>
      <w:r w:rsidRPr="004C4AC1">
        <w:rPr>
          <w:rFonts w:ascii="Tahoma" w:eastAsia="Tahoma" w:hAnsi="Tahoma" w:cs="Tahoma"/>
          <w:i/>
          <w:iCs/>
          <w:sz w:val="24"/>
          <w:szCs w:val="24"/>
          <w:lang w:val="es-MX"/>
        </w:rPr>
        <w:t>desgaste por trabajo</w:t>
      </w:r>
      <w:r w:rsidRPr="004C4AC1">
        <w:rPr>
          <w:rFonts w:ascii="Tahoma" w:eastAsia="Tahoma" w:hAnsi="Tahoma" w:cs="Tahoma"/>
          <w:sz w:val="24"/>
          <w:szCs w:val="24"/>
          <w:lang w:val="es-MX"/>
        </w:rPr>
        <w:t xml:space="preserve"> como “un estado de agotamiento físico o emocional que también implica un sentido de menos logros y la pérdida de identidad personal”. El impartir la educación sobre relaciones sanas es una labor difícil, y es posible que usted necesite plan</w:t>
      </w:r>
      <w:r w:rsidR="00C76DF5" w:rsidRPr="004C4AC1">
        <w:rPr>
          <w:rFonts w:ascii="Tahoma" w:eastAsia="Tahoma" w:hAnsi="Tahoma" w:cs="Tahoma"/>
          <w:sz w:val="24"/>
          <w:szCs w:val="24"/>
          <w:lang w:val="es-MX"/>
        </w:rPr>
        <w:t>e</w:t>
      </w:r>
      <w:r w:rsidRPr="004C4AC1">
        <w:rPr>
          <w:rFonts w:ascii="Tahoma" w:eastAsia="Tahoma" w:hAnsi="Tahoma" w:cs="Tahoma"/>
          <w:sz w:val="24"/>
          <w:szCs w:val="24"/>
          <w:lang w:val="es-MX"/>
        </w:rPr>
        <w:t xml:space="preserve">ar cómo compensará este nuevo desafío. De hecho, investigaciones han mostrado que personal docente con habilidades para </w:t>
      </w:r>
      <w:r w:rsidR="009D2DAB" w:rsidRPr="004C4AC1">
        <w:rPr>
          <w:rFonts w:ascii="Tahoma" w:eastAsia="Tahoma" w:hAnsi="Tahoma" w:cs="Tahoma"/>
          <w:sz w:val="24"/>
          <w:szCs w:val="24"/>
          <w:lang w:val="es-MX"/>
        </w:rPr>
        <w:t>hacer frente</w:t>
      </w:r>
      <w:r w:rsidRPr="004C4AC1">
        <w:rPr>
          <w:rFonts w:ascii="Tahoma" w:eastAsia="Tahoma" w:hAnsi="Tahoma" w:cs="Tahoma"/>
          <w:sz w:val="24"/>
          <w:szCs w:val="24"/>
          <w:lang w:val="es-MX"/>
        </w:rPr>
        <w:t xml:space="preserve"> más proactivas presentan menos desgaste por trabajo (Starchenkova, Kruglova y Stolyarchuk, 2017). </w:t>
      </w:r>
    </w:p>
    <w:p w14:paraId="13D10909" w14:textId="77777777" w:rsidR="00302325" w:rsidRPr="004C4AC1" w:rsidRDefault="00302325" w:rsidP="00D25EE5">
      <w:pPr>
        <w:spacing w:after="0" w:line="240" w:lineRule="auto"/>
        <w:rPr>
          <w:rFonts w:ascii="Tahoma" w:eastAsia="Times New Roman" w:hAnsi="Tahoma" w:cs="Tahoma"/>
          <w:sz w:val="24"/>
          <w:szCs w:val="24"/>
          <w:lang w:val="es-MX"/>
        </w:rPr>
      </w:pPr>
    </w:p>
    <w:p w14:paraId="13D1090A" w14:textId="68CBF45A" w:rsidR="005755ED" w:rsidRPr="004C4AC1" w:rsidRDefault="007F03AA" w:rsidP="00D25EE5">
      <w:pPr>
        <w:spacing w:after="0" w:line="240" w:lineRule="auto"/>
        <w:rPr>
          <w:rFonts w:ascii="Tahoma" w:eastAsia="Times New Roman" w:hAnsi="Tahoma" w:cs="Tahoma"/>
          <w:sz w:val="24"/>
          <w:szCs w:val="24"/>
          <w:lang w:val="es-MX"/>
        </w:rPr>
      </w:pPr>
      <w:r w:rsidRPr="004C4AC1">
        <w:rPr>
          <w:rFonts w:ascii="Tahoma" w:eastAsia="Tahoma" w:hAnsi="Tahoma" w:cs="Tahoma"/>
          <w:sz w:val="24"/>
          <w:szCs w:val="24"/>
          <w:lang w:val="es-MX"/>
        </w:rPr>
        <w:t>Antes de comenzar a impartir este plan de estudios, tómese un tiempo para pensar en lo que hará para ayudar evitar el desgaste. Incluso podrá optar por escribir un plan de autoayuda para consultarlo durante el año. Con frecuencia, nuestra primera línea de defensa contra el desgaste es conectarse con personas de confianza. Identifique estas personas en su campus, organización y demás lugar</w:t>
      </w:r>
      <w:r w:rsidR="009D2DAB" w:rsidRPr="004C4AC1">
        <w:rPr>
          <w:rFonts w:ascii="Tahoma" w:eastAsia="Tahoma" w:hAnsi="Tahoma" w:cs="Tahoma"/>
          <w:sz w:val="24"/>
          <w:szCs w:val="24"/>
          <w:lang w:val="es-MX"/>
        </w:rPr>
        <w:t>e</w:t>
      </w:r>
      <w:r w:rsidRPr="004C4AC1">
        <w:rPr>
          <w:rFonts w:ascii="Tahoma" w:eastAsia="Tahoma" w:hAnsi="Tahoma" w:cs="Tahoma"/>
          <w:sz w:val="24"/>
          <w:szCs w:val="24"/>
          <w:lang w:val="es-MX"/>
        </w:rPr>
        <w:t xml:space="preserve">s con quienes puede hablar después de una clase difícil o cuando se prepara para enseñar contenido nuevo. Todo el mundo necesita aliados y asesores en este trabajo. Si no cuenta con alguien en el trabajo que pudiera tomar este rol, quizás haya alguien en su vida personal con quien pueda conectarse para recibir el apoyo que necesita. El programa de Servicios para Personas con Discapacidades de SAFE también está disponible para brindar asistencia técnica con la entrega del contenido de </w:t>
      </w:r>
      <w:r w:rsidR="008B684D" w:rsidRPr="008B684D">
        <w:rPr>
          <w:rFonts w:ascii="Tahoma" w:eastAsia="Tahoma" w:hAnsi="Tahoma" w:cs="Tahoma"/>
          <w:i/>
          <w:iCs/>
          <w:sz w:val="24"/>
          <w:szCs w:val="24"/>
          <w:lang w:val="es-MX"/>
        </w:rPr>
        <w:t>Mis derechos, mi vida</w:t>
      </w:r>
      <w:r w:rsidRPr="004C4AC1">
        <w:rPr>
          <w:rFonts w:ascii="Tahoma" w:eastAsia="Tahoma" w:hAnsi="Tahoma" w:cs="Tahoma"/>
          <w:sz w:val="24"/>
          <w:szCs w:val="24"/>
          <w:lang w:val="es-MX"/>
        </w:rPr>
        <w:t xml:space="preserve">. Para ello, puede comunicarse a </w:t>
      </w:r>
      <w:hyperlink r:id="rId9" w:history="1">
        <w:r w:rsidRPr="004C4AC1">
          <w:rPr>
            <w:rFonts w:ascii="Tahoma" w:eastAsia="Tahoma" w:hAnsi="Tahoma" w:cs="Tahoma"/>
            <w:color w:val="0563C1"/>
            <w:sz w:val="24"/>
            <w:szCs w:val="24"/>
            <w:u w:val="single"/>
            <w:lang w:val="es-MX"/>
          </w:rPr>
          <w:t>disabilityservices@safeaustin.org</w:t>
        </w:r>
      </w:hyperlink>
      <w:r w:rsidRPr="004C4AC1">
        <w:rPr>
          <w:rFonts w:ascii="Tahoma" w:eastAsia="Tahoma" w:hAnsi="Tahoma" w:cs="Tahoma"/>
          <w:sz w:val="24"/>
          <w:szCs w:val="24"/>
          <w:lang w:val="es-MX"/>
        </w:rPr>
        <w:t xml:space="preserve">.  </w:t>
      </w:r>
    </w:p>
    <w:p w14:paraId="13D1090B" w14:textId="77777777" w:rsidR="00E6443A" w:rsidRPr="004C4AC1" w:rsidRDefault="007F03AA" w:rsidP="00D25EE5">
      <w:pPr>
        <w:spacing w:after="0" w:line="240" w:lineRule="auto"/>
        <w:rPr>
          <w:rFonts w:ascii="Tahoma" w:eastAsia="Times New Roman" w:hAnsi="Tahoma" w:cs="Tahoma"/>
          <w:sz w:val="24"/>
          <w:szCs w:val="24"/>
          <w:lang w:val="es-MX"/>
        </w:rPr>
      </w:pPr>
      <w:r w:rsidRPr="004C4AC1">
        <w:rPr>
          <w:rFonts w:ascii="Tahoma" w:eastAsia="Times New Roman" w:hAnsi="Tahoma" w:cs="Tahoma"/>
          <w:sz w:val="24"/>
          <w:szCs w:val="24"/>
          <w:lang w:val="es-MX"/>
        </w:rPr>
        <w:tab/>
      </w:r>
    </w:p>
    <w:p w14:paraId="13D1090C" w14:textId="4F58AE55" w:rsidR="009A2CC5" w:rsidRPr="004C4AC1" w:rsidRDefault="007F03AA" w:rsidP="00D25EE5">
      <w:pPr>
        <w:spacing w:after="0" w:line="240" w:lineRule="auto"/>
        <w:rPr>
          <w:rFonts w:ascii="Tahoma" w:eastAsia="Tahoma" w:hAnsi="Tahoma" w:cs="Tahoma"/>
          <w:sz w:val="24"/>
          <w:szCs w:val="24"/>
          <w:lang w:val="es-MX"/>
        </w:rPr>
      </w:pPr>
      <w:r w:rsidRPr="004C4AC1">
        <w:rPr>
          <w:rFonts w:ascii="Tahoma" w:eastAsia="Tahoma" w:hAnsi="Tahoma" w:cs="Tahoma"/>
          <w:sz w:val="24"/>
          <w:szCs w:val="24"/>
          <w:lang w:val="es-MX"/>
        </w:rPr>
        <w:t xml:space="preserve">Durante las clases, dedicará mucho tiempo a ayudar a estudiantes a entender sus límites en relaciones y cómo establecer sus límites. Es de igual importancia que usted pueda establecer límites en su vida profesional para evitar el desgaste. Algunas veces, el decir “no” puede ser un enorme regalo para su autocuidado. Asegúrese de encontrar tiempo para no trabajar y buscar actividades, lugares y personas que le sean rejuvenecedoras. El autocuidado incluye, entre otras cosas, cuidarse en cuanto a lo físico, lo social, lo creativo, lo espiritual y lo profesional. </w:t>
      </w:r>
    </w:p>
    <w:p w14:paraId="335DDFF1" w14:textId="77777777" w:rsidR="00616D9E" w:rsidRPr="004C4AC1" w:rsidRDefault="00616D9E" w:rsidP="00616D9E">
      <w:pPr>
        <w:pStyle w:val="ListParagraph"/>
        <w:spacing w:after="0" w:line="240" w:lineRule="auto"/>
        <w:rPr>
          <w:rFonts w:ascii="Tahoma" w:eastAsia="Times New Roman" w:hAnsi="Tahoma" w:cs="Tahoma"/>
          <w:sz w:val="24"/>
          <w:szCs w:val="24"/>
          <w:lang w:val="es-MX"/>
        </w:rPr>
      </w:pPr>
    </w:p>
    <w:p w14:paraId="13D1090D" w14:textId="59F63C2C" w:rsidR="00E064B4" w:rsidRPr="004C4AC1" w:rsidRDefault="007F03AA" w:rsidP="00D25EE5">
      <w:pPr>
        <w:pStyle w:val="ListParagraph"/>
        <w:numPr>
          <w:ilvl w:val="0"/>
          <w:numId w:val="32"/>
        </w:numPr>
        <w:spacing w:after="0" w:line="240" w:lineRule="auto"/>
        <w:rPr>
          <w:rFonts w:ascii="Tahoma" w:eastAsia="Times New Roman" w:hAnsi="Tahoma" w:cs="Tahoma"/>
          <w:sz w:val="24"/>
          <w:szCs w:val="24"/>
          <w:lang w:val="es-MX"/>
        </w:rPr>
      </w:pPr>
      <w:r w:rsidRPr="004C4AC1">
        <w:rPr>
          <w:rFonts w:ascii="Tahoma" w:eastAsia="Tahoma" w:hAnsi="Tahoma" w:cs="Tahoma"/>
          <w:sz w:val="24"/>
          <w:szCs w:val="24"/>
          <w:lang w:val="es-MX"/>
        </w:rPr>
        <w:lastRenderedPageBreak/>
        <w:t xml:space="preserve">El </w:t>
      </w:r>
      <w:r w:rsidRPr="004C4AC1">
        <w:rPr>
          <w:rFonts w:ascii="Tahoma" w:eastAsia="Tahoma" w:hAnsi="Tahoma" w:cs="Tahoma"/>
          <w:sz w:val="24"/>
          <w:szCs w:val="24"/>
          <w:u w:val="single"/>
          <w:lang w:val="es-MX"/>
        </w:rPr>
        <w:t>autocuidado físico</w:t>
      </w:r>
      <w:r w:rsidRPr="004C4AC1">
        <w:rPr>
          <w:rFonts w:ascii="Tahoma" w:eastAsia="Tahoma" w:hAnsi="Tahoma" w:cs="Tahoma"/>
          <w:sz w:val="24"/>
          <w:szCs w:val="24"/>
          <w:lang w:val="es-MX"/>
        </w:rPr>
        <w:t xml:space="preserve"> se enfoca en el movimiento y el cuerpo</w:t>
      </w:r>
      <w:r w:rsidR="009D2DAB" w:rsidRPr="004C4AC1">
        <w:rPr>
          <w:rFonts w:ascii="Tahoma" w:eastAsia="Tahoma" w:hAnsi="Tahoma" w:cs="Tahoma"/>
          <w:sz w:val="24"/>
          <w:szCs w:val="24"/>
          <w:lang w:val="es-MX"/>
        </w:rPr>
        <w:t>,</w:t>
      </w:r>
      <w:r w:rsidRPr="004C4AC1">
        <w:rPr>
          <w:rFonts w:ascii="Tahoma" w:eastAsia="Tahoma" w:hAnsi="Tahoma" w:cs="Tahoma"/>
          <w:sz w:val="24"/>
          <w:szCs w:val="24"/>
          <w:lang w:val="es-MX"/>
        </w:rPr>
        <w:t xml:space="preserve"> e incluye actividades como una caminata, bailar al son de una pieza favorita, reunir un grupo para jugar algún deporte o incluso simplemente dormir bien durante la noche. </w:t>
      </w:r>
    </w:p>
    <w:p w14:paraId="13D1090E" w14:textId="77777777" w:rsidR="00E064B4" w:rsidRPr="004C4AC1" w:rsidRDefault="007F03AA" w:rsidP="00D25EE5">
      <w:pPr>
        <w:pStyle w:val="ListParagraph"/>
        <w:numPr>
          <w:ilvl w:val="0"/>
          <w:numId w:val="32"/>
        </w:numPr>
        <w:spacing w:after="0" w:line="240" w:lineRule="auto"/>
        <w:rPr>
          <w:rFonts w:ascii="Tahoma" w:eastAsia="Times New Roman" w:hAnsi="Tahoma" w:cs="Tahoma"/>
          <w:sz w:val="24"/>
          <w:szCs w:val="24"/>
          <w:lang w:val="es-MX"/>
        </w:rPr>
      </w:pPr>
      <w:r w:rsidRPr="004C4AC1">
        <w:rPr>
          <w:rFonts w:ascii="Tahoma" w:eastAsia="Tahoma" w:hAnsi="Tahoma" w:cs="Tahoma"/>
          <w:sz w:val="24"/>
          <w:szCs w:val="24"/>
          <w:lang w:val="es-MX"/>
        </w:rPr>
        <w:t xml:space="preserve">El </w:t>
      </w:r>
      <w:r w:rsidRPr="004C4AC1">
        <w:rPr>
          <w:rFonts w:ascii="Tahoma" w:eastAsia="Tahoma" w:hAnsi="Tahoma" w:cs="Tahoma"/>
          <w:sz w:val="24"/>
          <w:szCs w:val="24"/>
          <w:u w:val="single"/>
          <w:lang w:val="es-MX"/>
        </w:rPr>
        <w:t>autocuidado social</w:t>
      </w:r>
      <w:r w:rsidRPr="004C4AC1">
        <w:rPr>
          <w:rFonts w:ascii="Tahoma" w:eastAsia="Tahoma" w:hAnsi="Tahoma" w:cs="Tahoma"/>
          <w:sz w:val="24"/>
          <w:szCs w:val="24"/>
          <w:lang w:val="es-MX"/>
        </w:rPr>
        <w:t xml:space="preserve"> puede incluir llamar a alguien cercana o salir a cenar con seres queridos. </w:t>
      </w:r>
    </w:p>
    <w:p w14:paraId="13D1090F" w14:textId="77777777" w:rsidR="00E064B4" w:rsidRPr="004C4AC1" w:rsidRDefault="007F03AA" w:rsidP="00D25EE5">
      <w:pPr>
        <w:pStyle w:val="ListParagraph"/>
        <w:numPr>
          <w:ilvl w:val="0"/>
          <w:numId w:val="32"/>
        </w:numPr>
        <w:spacing w:after="0" w:line="240" w:lineRule="auto"/>
        <w:rPr>
          <w:rFonts w:ascii="Tahoma" w:eastAsia="Times New Roman" w:hAnsi="Tahoma" w:cs="Tahoma"/>
          <w:sz w:val="24"/>
          <w:szCs w:val="24"/>
          <w:lang w:val="es-MX"/>
        </w:rPr>
      </w:pPr>
      <w:r w:rsidRPr="004C4AC1">
        <w:rPr>
          <w:rFonts w:ascii="Tahoma" w:eastAsia="Tahoma" w:hAnsi="Tahoma" w:cs="Tahoma"/>
          <w:sz w:val="24"/>
          <w:szCs w:val="24"/>
          <w:lang w:val="es-MX"/>
        </w:rPr>
        <w:t xml:space="preserve">El </w:t>
      </w:r>
      <w:r w:rsidRPr="004C4AC1">
        <w:rPr>
          <w:rFonts w:ascii="Tahoma" w:eastAsia="Tahoma" w:hAnsi="Tahoma" w:cs="Tahoma"/>
          <w:sz w:val="24"/>
          <w:szCs w:val="24"/>
          <w:u w:val="single"/>
          <w:lang w:val="es-MX"/>
        </w:rPr>
        <w:t>autocuidado creativo</w:t>
      </w:r>
      <w:r w:rsidRPr="004C4AC1">
        <w:rPr>
          <w:rFonts w:ascii="Tahoma" w:eastAsia="Tahoma" w:hAnsi="Tahoma" w:cs="Tahoma"/>
          <w:sz w:val="24"/>
          <w:szCs w:val="24"/>
          <w:lang w:val="es-MX"/>
        </w:rPr>
        <w:t xml:space="preserve"> puede ser dibujar o pintar, hacer manualidades, tomar fotografías, escribir o trabajar en el jardín. </w:t>
      </w:r>
    </w:p>
    <w:p w14:paraId="13D10910" w14:textId="77777777" w:rsidR="00E064B4" w:rsidRPr="004C4AC1" w:rsidRDefault="007F03AA" w:rsidP="00D25EE5">
      <w:pPr>
        <w:pStyle w:val="ListParagraph"/>
        <w:numPr>
          <w:ilvl w:val="0"/>
          <w:numId w:val="32"/>
        </w:numPr>
        <w:spacing w:after="0" w:line="240" w:lineRule="auto"/>
        <w:rPr>
          <w:rFonts w:ascii="Tahoma" w:eastAsia="Times New Roman" w:hAnsi="Tahoma" w:cs="Tahoma"/>
          <w:sz w:val="24"/>
          <w:szCs w:val="24"/>
          <w:lang w:val="es-MX"/>
        </w:rPr>
      </w:pPr>
      <w:r w:rsidRPr="004C4AC1">
        <w:rPr>
          <w:rFonts w:ascii="Tahoma" w:eastAsia="Tahoma" w:hAnsi="Tahoma" w:cs="Tahoma"/>
          <w:sz w:val="24"/>
          <w:szCs w:val="24"/>
          <w:lang w:val="es-MX"/>
        </w:rPr>
        <w:t xml:space="preserve">El </w:t>
      </w:r>
      <w:r w:rsidRPr="004C4AC1">
        <w:rPr>
          <w:rFonts w:ascii="Tahoma" w:eastAsia="Tahoma" w:hAnsi="Tahoma" w:cs="Tahoma"/>
          <w:sz w:val="24"/>
          <w:szCs w:val="24"/>
          <w:u w:val="single"/>
          <w:lang w:val="es-MX"/>
        </w:rPr>
        <w:t>autocuidado espiritual</w:t>
      </w:r>
      <w:r w:rsidRPr="004C4AC1">
        <w:rPr>
          <w:rFonts w:ascii="Tahoma" w:eastAsia="Tahoma" w:hAnsi="Tahoma" w:cs="Tahoma"/>
          <w:sz w:val="24"/>
          <w:szCs w:val="24"/>
          <w:lang w:val="es-MX"/>
        </w:rPr>
        <w:t xml:space="preserve"> implica lo que revitaliza su alma y podría incluir muchas cosas, entre ellas, visitar un lugar de culto, leer un magnífico libro, meditar o estar entre la naturaleza. (Considere la terapia de árboles o de playa). </w:t>
      </w:r>
    </w:p>
    <w:p w14:paraId="13D10911" w14:textId="77777777" w:rsidR="00E064B4" w:rsidRPr="004C4AC1" w:rsidRDefault="007F03AA" w:rsidP="00D25EE5">
      <w:pPr>
        <w:pStyle w:val="ListParagraph"/>
        <w:numPr>
          <w:ilvl w:val="0"/>
          <w:numId w:val="32"/>
        </w:numPr>
        <w:spacing w:after="0" w:line="240" w:lineRule="auto"/>
        <w:rPr>
          <w:rFonts w:ascii="Tahoma" w:eastAsia="Times New Roman" w:hAnsi="Tahoma" w:cs="Tahoma"/>
          <w:sz w:val="24"/>
          <w:szCs w:val="24"/>
          <w:lang w:val="es-MX"/>
        </w:rPr>
      </w:pPr>
      <w:r w:rsidRPr="004C4AC1">
        <w:rPr>
          <w:rFonts w:ascii="Tahoma" w:eastAsia="Tahoma" w:hAnsi="Tahoma" w:cs="Tahoma"/>
          <w:sz w:val="24"/>
          <w:szCs w:val="24"/>
          <w:lang w:val="es-MX"/>
        </w:rPr>
        <w:t xml:space="preserve">El </w:t>
      </w:r>
      <w:r w:rsidRPr="004C4AC1">
        <w:rPr>
          <w:rFonts w:ascii="Tahoma" w:eastAsia="Tahoma" w:hAnsi="Tahoma" w:cs="Tahoma"/>
          <w:sz w:val="24"/>
          <w:szCs w:val="24"/>
          <w:u w:val="single"/>
          <w:lang w:val="es-MX"/>
        </w:rPr>
        <w:t>autocuidado profesional</w:t>
      </w:r>
      <w:r w:rsidRPr="004C4AC1">
        <w:rPr>
          <w:rFonts w:ascii="Tahoma" w:eastAsia="Tahoma" w:hAnsi="Tahoma" w:cs="Tahoma"/>
          <w:sz w:val="24"/>
          <w:szCs w:val="24"/>
          <w:lang w:val="es-MX"/>
        </w:rPr>
        <w:t xml:space="preserve"> puede implicar establecer límites, obtener educación continua o encontrar una red de apoyo en su lugar de empleo.</w:t>
      </w:r>
    </w:p>
    <w:p w14:paraId="13D10912" w14:textId="77777777" w:rsidR="00E064B4" w:rsidRPr="004C4AC1" w:rsidRDefault="00E064B4" w:rsidP="00D25EE5">
      <w:pPr>
        <w:spacing w:after="0" w:line="240" w:lineRule="auto"/>
        <w:rPr>
          <w:rFonts w:ascii="Tahoma" w:eastAsia="Times New Roman" w:hAnsi="Tahoma" w:cs="Tahoma"/>
          <w:sz w:val="24"/>
          <w:szCs w:val="24"/>
          <w:lang w:val="es-MX"/>
        </w:rPr>
      </w:pPr>
    </w:p>
    <w:p w14:paraId="13D10913" w14:textId="031F719F" w:rsidR="005755ED" w:rsidRPr="004C4AC1" w:rsidRDefault="007F03AA" w:rsidP="00D25EE5">
      <w:pPr>
        <w:spacing w:after="0" w:line="240" w:lineRule="auto"/>
        <w:rPr>
          <w:rFonts w:ascii="Tahoma" w:eastAsia="Times New Roman" w:hAnsi="Tahoma" w:cs="Tahoma"/>
          <w:sz w:val="24"/>
          <w:szCs w:val="24"/>
          <w:lang w:val="es-MX"/>
        </w:rPr>
      </w:pPr>
      <w:r w:rsidRPr="004C4AC1">
        <w:rPr>
          <w:rFonts w:ascii="Tahoma" w:eastAsia="Tahoma" w:hAnsi="Tahoma" w:cs="Tahoma"/>
          <w:sz w:val="24"/>
          <w:szCs w:val="24"/>
          <w:lang w:val="es-MX"/>
        </w:rPr>
        <w:t>Si ninguna de estas cosas le llama la atención, puede considerar también incorporar métodos de autocuidado relevantes a los sentidos, como escribir en un diario, escuchar música, realizar alguna actividad artística, oler flores o tomar alguna bebida caliente. No hay una manera correct</w:t>
      </w:r>
      <w:r w:rsidR="009D2DAB" w:rsidRPr="004C4AC1">
        <w:rPr>
          <w:rFonts w:ascii="Tahoma" w:eastAsia="Tahoma" w:hAnsi="Tahoma" w:cs="Tahoma"/>
          <w:sz w:val="24"/>
          <w:szCs w:val="24"/>
          <w:lang w:val="es-MX"/>
        </w:rPr>
        <w:t>a</w:t>
      </w:r>
      <w:r w:rsidRPr="004C4AC1">
        <w:rPr>
          <w:rFonts w:ascii="Tahoma" w:eastAsia="Tahoma" w:hAnsi="Tahoma" w:cs="Tahoma"/>
          <w:sz w:val="24"/>
          <w:szCs w:val="24"/>
          <w:lang w:val="es-MX"/>
        </w:rPr>
        <w:t xml:space="preserve"> </w:t>
      </w:r>
      <w:r w:rsidR="009D2DAB" w:rsidRPr="004C4AC1">
        <w:rPr>
          <w:rFonts w:ascii="Tahoma" w:eastAsia="Tahoma" w:hAnsi="Tahoma" w:cs="Tahoma"/>
          <w:sz w:val="24"/>
          <w:szCs w:val="24"/>
          <w:lang w:val="es-MX"/>
        </w:rPr>
        <w:t>ni</w:t>
      </w:r>
      <w:r w:rsidRPr="004C4AC1">
        <w:rPr>
          <w:rFonts w:ascii="Tahoma" w:eastAsia="Tahoma" w:hAnsi="Tahoma" w:cs="Tahoma"/>
          <w:sz w:val="24"/>
          <w:szCs w:val="24"/>
          <w:lang w:val="es-MX"/>
        </w:rPr>
        <w:t xml:space="preserve"> equivocada de realizar el autocuidado, y la rutina de autocuidado de cada persona será única. </w:t>
      </w:r>
    </w:p>
    <w:p w14:paraId="13D10914" w14:textId="77777777" w:rsidR="00474CB2" w:rsidRPr="004C4AC1" w:rsidRDefault="007F03AA">
      <w:pPr>
        <w:rPr>
          <w:rFonts w:ascii="Tahoma" w:eastAsia="Times New Roman" w:hAnsi="Tahoma" w:cs="Tahoma"/>
          <w:sz w:val="24"/>
          <w:szCs w:val="24"/>
          <w:lang w:val="es-MX"/>
        </w:rPr>
      </w:pPr>
      <w:r w:rsidRPr="004C4AC1">
        <w:rPr>
          <w:rFonts w:ascii="Tahoma" w:eastAsia="Times New Roman" w:hAnsi="Tahoma" w:cs="Tahoma"/>
          <w:sz w:val="24"/>
          <w:szCs w:val="24"/>
          <w:lang w:val="es-MX"/>
        </w:rPr>
        <w:br w:type="page"/>
      </w:r>
    </w:p>
    <w:p w14:paraId="13D10915" w14:textId="77777777" w:rsidR="006661CE" w:rsidRPr="004C4AC1" w:rsidRDefault="007F03AA" w:rsidP="00D25EE5">
      <w:pPr>
        <w:pStyle w:val="Heading1"/>
        <w:contextualSpacing/>
        <w:rPr>
          <w:lang w:val="es-MX"/>
        </w:rPr>
      </w:pPr>
      <w:r w:rsidRPr="004C4AC1">
        <w:rPr>
          <w:bCs/>
          <w:lang w:val="es-MX"/>
        </w:rPr>
        <w:lastRenderedPageBreak/>
        <w:t>Consideraciones prácticas</w:t>
      </w:r>
    </w:p>
    <w:p w14:paraId="13D10916" w14:textId="77777777" w:rsidR="00174448" w:rsidRPr="004C4AC1" w:rsidRDefault="00174448" w:rsidP="00D25EE5">
      <w:pPr>
        <w:spacing w:after="0" w:line="240" w:lineRule="auto"/>
        <w:rPr>
          <w:lang w:val="es-MX"/>
        </w:rPr>
      </w:pPr>
    </w:p>
    <w:p w14:paraId="13D1091C" w14:textId="77777777" w:rsidR="00174448" w:rsidRPr="004C4AC1" w:rsidRDefault="00174448" w:rsidP="00D25EE5">
      <w:pPr>
        <w:spacing w:after="0" w:line="240" w:lineRule="auto"/>
        <w:rPr>
          <w:rFonts w:ascii="Tahoma" w:eastAsia="Times New Roman" w:hAnsi="Tahoma" w:cs="Tahoma"/>
          <w:sz w:val="24"/>
          <w:szCs w:val="24"/>
          <w:lang w:val="es-MX"/>
        </w:rPr>
      </w:pPr>
    </w:p>
    <w:p w14:paraId="13D1091E" w14:textId="2D939FF1" w:rsidR="009A2CC5" w:rsidRDefault="007F03AA" w:rsidP="00616D9E">
      <w:pPr>
        <w:pStyle w:val="Heading2"/>
        <w:spacing w:line="240" w:lineRule="auto"/>
        <w:rPr>
          <w:bCs/>
          <w:lang w:val="es-MX"/>
        </w:rPr>
      </w:pPr>
      <w:r w:rsidRPr="004C4AC1">
        <w:rPr>
          <w:bCs/>
          <w:lang w:val="es-MX"/>
        </w:rPr>
        <w:t>Participación de padres/madres</w:t>
      </w:r>
    </w:p>
    <w:p w14:paraId="78D93285" w14:textId="77777777" w:rsidR="00866523" w:rsidRPr="00866523" w:rsidRDefault="00866523" w:rsidP="00866523">
      <w:pPr>
        <w:rPr>
          <w:lang w:val="es-MX"/>
        </w:rPr>
      </w:pPr>
    </w:p>
    <w:p w14:paraId="13D1091F" w14:textId="2504A430" w:rsidR="00AC4F1D" w:rsidRPr="004C4AC1" w:rsidRDefault="007F03AA" w:rsidP="00D25EE5">
      <w:pPr>
        <w:spacing w:after="0" w:line="240" w:lineRule="auto"/>
        <w:rPr>
          <w:rFonts w:ascii="Tahoma" w:eastAsia="Times New Roman" w:hAnsi="Tahoma" w:cs="Tahoma"/>
          <w:sz w:val="24"/>
          <w:szCs w:val="24"/>
          <w:lang w:val="es-MX"/>
        </w:rPr>
      </w:pPr>
      <w:r w:rsidRPr="004C4AC1">
        <w:rPr>
          <w:rFonts w:ascii="Tahoma" w:eastAsia="Tahoma" w:hAnsi="Tahoma" w:cs="Tahoma"/>
          <w:sz w:val="24"/>
          <w:szCs w:val="24"/>
          <w:lang w:val="es-MX"/>
        </w:rPr>
        <w:t xml:space="preserve">Este plan de estudios </w:t>
      </w:r>
      <w:r w:rsidR="008D422C">
        <w:rPr>
          <w:rFonts w:ascii="Tahoma" w:eastAsia="Tahoma" w:hAnsi="Tahoma" w:cs="Tahoma"/>
          <w:sz w:val="24"/>
          <w:szCs w:val="24"/>
          <w:lang w:val="es-MX"/>
        </w:rPr>
        <w:t xml:space="preserve">se ha </w:t>
      </w:r>
      <w:r w:rsidRPr="004C4AC1">
        <w:rPr>
          <w:rFonts w:ascii="Tahoma" w:eastAsia="Tahoma" w:hAnsi="Tahoma" w:cs="Tahoma"/>
          <w:sz w:val="24"/>
          <w:szCs w:val="24"/>
          <w:lang w:val="es-MX"/>
        </w:rPr>
        <w:t>diseñ</w:t>
      </w:r>
      <w:r w:rsidR="008D422C">
        <w:rPr>
          <w:rFonts w:ascii="Tahoma" w:eastAsia="Tahoma" w:hAnsi="Tahoma" w:cs="Tahoma"/>
          <w:sz w:val="24"/>
          <w:szCs w:val="24"/>
          <w:lang w:val="es-MX"/>
        </w:rPr>
        <w:t>ado</w:t>
      </w:r>
      <w:r w:rsidRPr="004C4AC1">
        <w:rPr>
          <w:rFonts w:ascii="Tahoma" w:eastAsia="Tahoma" w:hAnsi="Tahoma" w:cs="Tahoma"/>
          <w:sz w:val="24"/>
          <w:szCs w:val="24"/>
          <w:lang w:val="es-MX"/>
        </w:rPr>
        <w:t xml:space="preserve"> para</w:t>
      </w:r>
      <w:r w:rsidR="00C928F9">
        <w:rPr>
          <w:rFonts w:ascii="Tahoma" w:eastAsia="Tahoma" w:hAnsi="Tahoma" w:cs="Tahoma"/>
          <w:sz w:val="24"/>
          <w:szCs w:val="24"/>
          <w:lang w:val="es-MX"/>
        </w:rPr>
        <w:t xml:space="preserve"> y hecho prueba piloto con</w:t>
      </w:r>
      <w:r w:rsidRPr="004C4AC1">
        <w:rPr>
          <w:rFonts w:ascii="Tahoma" w:eastAsia="Tahoma" w:hAnsi="Tahoma" w:cs="Tahoma"/>
          <w:sz w:val="24"/>
          <w:szCs w:val="24"/>
          <w:lang w:val="es-MX"/>
        </w:rPr>
        <w:t xml:space="preserve"> un púbico de </w:t>
      </w:r>
      <w:r w:rsidR="00CE2A44">
        <w:rPr>
          <w:rFonts w:ascii="Tahoma" w:eastAsia="Tahoma" w:hAnsi="Tahoma" w:cs="Tahoma"/>
          <w:sz w:val="24"/>
          <w:szCs w:val="24"/>
          <w:lang w:val="es-MX"/>
        </w:rPr>
        <w:t>estudiantes de educación media superior. L</w:t>
      </w:r>
      <w:r w:rsidRPr="004C4AC1">
        <w:rPr>
          <w:rFonts w:ascii="Tahoma" w:eastAsia="Tahoma" w:hAnsi="Tahoma" w:cs="Tahoma"/>
          <w:sz w:val="24"/>
          <w:szCs w:val="24"/>
          <w:lang w:val="es-MX"/>
        </w:rPr>
        <w:t>a mayoría de los</w:t>
      </w:r>
      <w:r w:rsidR="00993B85">
        <w:rPr>
          <w:rFonts w:ascii="Tahoma" w:eastAsia="Tahoma" w:hAnsi="Tahoma" w:cs="Tahoma"/>
          <w:sz w:val="24"/>
          <w:szCs w:val="24"/>
          <w:lang w:val="es-MX"/>
        </w:rPr>
        <w:t xml:space="preserve"> estudiantes</w:t>
      </w:r>
      <w:r w:rsidRPr="004C4AC1">
        <w:rPr>
          <w:rFonts w:ascii="Tahoma" w:eastAsia="Tahoma" w:hAnsi="Tahoma" w:cs="Tahoma"/>
          <w:sz w:val="24"/>
          <w:szCs w:val="24"/>
          <w:lang w:val="es-MX"/>
        </w:rPr>
        <w:t xml:space="preserve"> vivían en casa con su familia. Estamos con</w:t>
      </w:r>
      <w:r w:rsidR="00C75631" w:rsidRPr="004C4AC1">
        <w:rPr>
          <w:rFonts w:ascii="Tahoma" w:eastAsia="Tahoma" w:hAnsi="Tahoma" w:cs="Tahoma"/>
          <w:sz w:val="24"/>
          <w:szCs w:val="24"/>
          <w:lang w:val="es-MX"/>
        </w:rPr>
        <w:t>s</w:t>
      </w:r>
      <w:r w:rsidRPr="004C4AC1">
        <w:rPr>
          <w:rFonts w:ascii="Tahoma" w:eastAsia="Tahoma" w:hAnsi="Tahoma" w:cs="Tahoma"/>
          <w:sz w:val="24"/>
          <w:szCs w:val="24"/>
          <w:lang w:val="es-MX"/>
        </w:rPr>
        <w:t xml:space="preserve">cientes también de que algunos lugares quizás usen este plan de estudios con estudiantes más jóvenes. Dados estos hechos, incluimos información sobre la manera de lograr la participación de padres/madres en esta labor. </w:t>
      </w:r>
    </w:p>
    <w:p w14:paraId="13D10920" w14:textId="77777777" w:rsidR="00E6443A" w:rsidRPr="004C4AC1" w:rsidRDefault="00E6443A" w:rsidP="00D25EE5">
      <w:pPr>
        <w:spacing w:after="0" w:line="240" w:lineRule="auto"/>
        <w:rPr>
          <w:rFonts w:ascii="Tahoma" w:eastAsia="Times New Roman" w:hAnsi="Tahoma" w:cs="Tahoma"/>
          <w:sz w:val="24"/>
          <w:szCs w:val="24"/>
          <w:lang w:val="es-MX"/>
        </w:rPr>
      </w:pPr>
    </w:p>
    <w:p w14:paraId="13D10921" w14:textId="0379F7DF" w:rsidR="00AC4F1D" w:rsidRPr="004C4AC1" w:rsidRDefault="007F03AA" w:rsidP="00D25EE5">
      <w:pPr>
        <w:spacing w:after="0" w:line="240" w:lineRule="auto"/>
        <w:rPr>
          <w:rFonts w:ascii="Tahoma" w:eastAsia="Times New Roman" w:hAnsi="Tahoma" w:cs="Tahoma"/>
          <w:sz w:val="24"/>
          <w:szCs w:val="24"/>
          <w:lang w:val="es-MX"/>
        </w:rPr>
      </w:pPr>
      <w:r w:rsidRPr="004C4AC1">
        <w:rPr>
          <w:rFonts w:ascii="Tahoma" w:eastAsia="Tahoma" w:hAnsi="Tahoma" w:cs="Tahoma"/>
          <w:sz w:val="24"/>
          <w:szCs w:val="24"/>
          <w:lang w:val="es-MX"/>
        </w:rPr>
        <w:t xml:space="preserve">Si bien la educación sexual puede suscitar fuertes opiniones en algunas comunidades, investigaciones recientes muestran que más de un 89% de padres/madres estadounidenses, tanto del partido republicano como </w:t>
      </w:r>
      <w:r w:rsidR="00C75631" w:rsidRPr="004C4AC1">
        <w:rPr>
          <w:rFonts w:ascii="Tahoma" w:eastAsia="Tahoma" w:hAnsi="Tahoma" w:cs="Tahoma"/>
          <w:sz w:val="24"/>
          <w:szCs w:val="24"/>
          <w:lang w:val="es-MX"/>
        </w:rPr>
        <w:t>del</w:t>
      </w:r>
      <w:r w:rsidR="006D3ACF" w:rsidRPr="004C4AC1">
        <w:rPr>
          <w:rFonts w:ascii="Tahoma" w:eastAsia="Tahoma" w:hAnsi="Tahoma" w:cs="Tahoma"/>
          <w:sz w:val="24"/>
          <w:szCs w:val="24"/>
          <w:lang w:val="es-MX"/>
        </w:rPr>
        <w:t xml:space="preserve"> </w:t>
      </w:r>
      <w:r w:rsidRPr="004C4AC1">
        <w:rPr>
          <w:rFonts w:ascii="Tahoma" w:eastAsia="Tahoma" w:hAnsi="Tahoma" w:cs="Tahoma"/>
          <w:sz w:val="24"/>
          <w:szCs w:val="24"/>
          <w:lang w:val="es-MX"/>
        </w:rPr>
        <w:t>demócrata, apoyan una amplia variedad de temas de educación a nivel de educación media superior, incluidos pubertad, relaciones sanas</w:t>
      </w:r>
      <w:r w:rsidR="00803671">
        <w:rPr>
          <w:rFonts w:ascii="Tahoma" w:eastAsia="Tahoma" w:hAnsi="Tahoma" w:cs="Tahoma"/>
          <w:sz w:val="24"/>
          <w:szCs w:val="24"/>
          <w:lang w:val="es-MX"/>
        </w:rPr>
        <w:t xml:space="preserve"> y </w:t>
      </w:r>
      <w:r w:rsidRPr="004C4AC1">
        <w:rPr>
          <w:rFonts w:ascii="Tahoma" w:eastAsia="Tahoma" w:hAnsi="Tahoma" w:cs="Tahoma"/>
          <w:sz w:val="24"/>
          <w:szCs w:val="24"/>
          <w:lang w:val="es-MX"/>
        </w:rPr>
        <w:t xml:space="preserve">abstinencia. La mayoría de las personas que respondieron en este estudio (de un 75 a un 92%, según la afiliación política) también apoyaron el incluir información sobre orientación sexual en el plan de estudios de educación a nivel media superior (Kantor y Levitz, 2017). La evidencia sugiere que es un grupo de padres/madres relativamente pequeño, aunque quizás vociferador, que pudiera oponerse al uso de un plan de estudios como </w:t>
      </w:r>
      <w:r w:rsidR="008B684D" w:rsidRPr="008B684D">
        <w:rPr>
          <w:rFonts w:ascii="Tahoma" w:eastAsia="Tahoma" w:hAnsi="Tahoma" w:cs="Tahoma"/>
          <w:i/>
          <w:iCs/>
          <w:sz w:val="24"/>
          <w:szCs w:val="24"/>
          <w:lang w:val="es-MX"/>
        </w:rPr>
        <w:t>Mis derechos, mi vida</w:t>
      </w:r>
      <w:r w:rsidRPr="004C4AC1">
        <w:rPr>
          <w:rFonts w:ascii="Tahoma" w:eastAsia="Tahoma" w:hAnsi="Tahoma" w:cs="Tahoma"/>
          <w:sz w:val="24"/>
          <w:szCs w:val="24"/>
          <w:lang w:val="es-MX"/>
        </w:rPr>
        <w:t>.</w:t>
      </w:r>
    </w:p>
    <w:p w14:paraId="13D10922" w14:textId="77777777" w:rsidR="00E6443A" w:rsidRPr="004C4AC1" w:rsidRDefault="007F03AA" w:rsidP="00D25EE5">
      <w:pPr>
        <w:spacing w:after="0" w:line="240" w:lineRule="auto"/>
        <w:rPr>
          <w:rFonts w:ascii="Tahoma" w:eastAsia="Times New Roman" w:hAnsi="Tahoma" w:cs="Tahoma"/>
          <w:sz w:val="24"/>
          <w:szCs w:val="24"/>
          <w:lang w:val="es-MX"/>
        </w:rPr>
      </w:pPr>
      <w:r w:rsidRPr="004C4AC1">
        <w:rPr>
          <w:rFonts w:ascii="Tahoma" w:eastAsia="Times New Roman" w:hAnsi="Tahoma" w:cs="Tahoma"/>
          <w:sz w:val="24"/>
          <w:szCs w:val="24"/>
          <w:lang w:val="es-MX"/>
        </w:rPr>
        <w:tab/>
      </w:r>
    </w:p>
    <w:p w14:paraId="13D10923" w14:textId="35834F09" w:rsidR="00441E78" w:rsidRPr="004C4AC1" w:rsidRDefault="007F03AA" w:rsidP="00D25EE5">
      <w:pPr>
        <w:spacing w:after="0" w:line="240" w:lineRule="auto"/>
        <w:rPr>
          <w:rFonts w:ascii="Tahoma" w:eastAsia="Times New Roman" w:hAnsi="Tahoma" w:cs="Tahoma"/>
          <w:sz w:val="24"/>
          <w:szCs w:val="24"/>
          <w:lang w:val="es-MX"/>
        </w:rPr>
      </w:pPr>
      <w:r w:rsidRPr="004C4AC1">
        <w:rPr>
          <w:rFonts w:ascii="Tahoma" w:eastAsia="Tahoma" w:hAnsi="Tahoma" w:cs="Tahoma"/>
          <w:sz w:val="24"/>
          <w:szCs w:val="24"/>
          <w:lang w:val="es-MX"/>
        </w:rPr>
        <w:t xml:space="preserve">Nuestro equipo </w:t>
      </w:r>
      <w:r w:rsidR="009047BE">
        <w:rPr>
          <w:rFonts w:ascii="Tahoma" w:eastAsia="Tahoma" w:hAnsi="Tahoma" w:cs="Tahoma"/>
          <w:sz w:val="24"/>
          <w:szCs w:val="24"/>
          <w:lang w:val="es-MX"/>
        </w:rPr>
        <w:t>recomienda</w:t>
      </w:r>
      <w:r w:rsidRPr="004C4AC1">
        <w:rPr>
          <w:rFonts w:ascii="Tahoma" w:eastAsia="Tahoma" w:hAnsi="Tahoma" w:cs="Tahoma"/>
          <w:sz w:val="24"/>
          <w:szCs w:val="24"/>
          <w:lang w:val="es-MX"/>
        </w:rPr>
        <w:t xml:space="preserve"> dos estrategias principales para lograr la participación de padres/madres y suscitar su apoyo a </w:t>
      </w:r>
      <w:r w:rsidR="008B684D" w:rsidRPr="008B684D">
        <w:rPr>
          <w:rFonts w:ascii="Tahoma" w:eastAsia="Tahoma" w:hAnsi="Tahoma" w:cs="Tahoma"/>
          <w:i/>
          <w:iCs/>
          <w:sz w:val="24"/>
          <w:szCs w:val="24"/>
          <w:lang w:val="es-MX"/>
        </w:rPr>
        <w:t>Mis derechos, mi vida</w:t>
      </w:r>
      <w:r w:rsidRPr="004C4AC1">
        <w:rPr>
          <w:rFonts w:ascii="Tahoma" w:eastAsia="Tahoma" w:hAnsi="Tahoma" w:cs="Tahoma"/>
          <w:sz w:val="24"/>
          <w:szCs w:val="24"/>
          <w:lang w:val="es-MX"/>
        </w:rPr>
        <w:t xml:space="preserve"> en los salones de clase. Primero, al principio de cada ciclo escolar, </w:t>
      </w:r>
      <w:r w:rsidR="002506F8">
        <w:rPr>
          <w:rFonts w:ascii="Tahoma" w:eastAsia="Tahoma" w:hAnsi="Tahoma" w:cs="Tahoma"/>
          <w:sz w:val="24"/>
          <w:szCs w:val="24"/>
          <w:lang w:val="es-MX"/>
        </w:rPr>
        <w:t>considere</w:t>
      </w:r>
      <w:r w:rsidRPr="004C4AC1">
        <w:rPr>
          <w:rFonts w:ascii="Tahoma" w:eastAsia="Tahoma" w:hAnsi="Tahoma" w:cs="Tahoma"/>
          <w:sz w:val="24"/>
          <w:szCs w:val="24"/>
          <w:lang w:val="es-MX"/>
        </w:rPr>
        <w:t xml:space="preserve"> una reunión de lanzamiento</w:t>
      </w:r>
      <w:r w:rsidR="00364118">
        <w:rPr>
          <w:rFonts w:ascii="Tahoma" w:eastAsia="Tahoma" w:hAnsi="Tahoma" w:cs="Tahoma"/>
          <w:sz w:val="24"/>
          <w:szCs w:val="24"/>
          <w:lang w:val="es-MX"/>
        </w:rPr>
        <w:t xml:space="preserve"> para padres/madres</w:t>
      </w:r>
      <w:r w:rsidRPr="004C4AC1">
        <w:rPr>
          <w:rFonts w:ascii="Tahoma" w:eastAsia="Tahoma" w:hAnsi="Tahoma" w:cs="Tahoma"/>
          <w:sz w:val="24"/>
          <w:szCs w:val="24"/>
          <w:lang w:val="es-MX"/>
        </w:rPr>
        <w:t xml:space="preserve"> en la tarde-noche después de horas laborales entre semana. En esta reunión, present</w:t>
      </w:r>
      <w:r w:rsidR="00364118">
        <w:rPr>
          <w:rFonts w:ascii="Tahoma" w:eastAsia="Tahoma" w:hAnsi="Tahoma" w:cs="Tahoma"/>
          <w:sz w:val="24"/>
          <w:szCs w:val="24"/>
          <w:lang w:val="es-MX"/>
        </w:rPr>
        <w:t>e</w:t>
      </w:r>
      <w:r w:rsidRPr="004C4AC1">
        <w:rPr>
          <w:rFonts w:ascii="Tahoma" w:eastAsia="Tahoma" w:hAnsi="Tahoma" w:cs="Tahoma"/>
          <w:sz w:val="24"/>
          <w:szCs w:val="24"/>
          <w:lang w:val="es-MX"/>
        </w:rPr>
        <w:t xml:space="preserve"> el plan de estudios, comenzando con parte de la información de la sección Investigaciones en la introducción de este manual. </w:t>
      </w:r>
      <w:r w:rsidR="0008124E">
        <w:rPr>
          <w:rFonts w:ascii="Tahoma" w:eastAsia="Tahoma" w:hAnsi="Tahoma" w:cs="Tahoma"/>
          <w:sz w:val="24"/>
          <w:szCs w:val="24"/>
          <w:lang w:val="es-MX"/>
        </w:rPr>
        <w:t>A</w:t>
      </w:r>
      <w:r w:rsidRPr="004C4AC1">
        <w:rPr>
          <w:rFonts w:ascii="Tahoma" w:eastAsia="Tahoma" w:hAnsi="Tahoma" w:cs="Tahoma"/>
          <w:sz w:val="24"/>
          <w:szCs w:val="24"/>
          <w:lang w:val="es-MX"/>
        </w:rPr>
        <w:t xml:space="preserve">l comenzar </w:t>
      </w:r>
      <w:r w:rsidR="0008124E">
        <w:rPr>
          <w:rFonts w:ascii="Tahoma" w:eastAsia="Tahoma" w:hAnsi="Tahoma" w:cs="Tahoma"/>
          <w:sz w:val="24"/>
          <w:szCs w:val="24"/>
          <w:lang w:val="es-MX"/>
        </w:rPr>
        <w:t>l</w:t>
      </w:r>
      <w:r w:rsidRPr="004C4AC1">
        <w:rPr>
          <w:rFonts w:ascii="Tahoma" w:eastAsia="Tahoma" w:hAnsi="Tahoma" w:cs="Tahoma"/>
          <w:sz w:val="24"/>
          <w:szCs w:val="24"/>
          <w:lang w:val="es-MX"/>
        </w:rPr>
        <w:t xml:space="preserve">a presentación con algunos hechos sobre la sexualidad de personas con discapacidades intelectuales y del desarrollo, </w:t>
      </w:r>
      <w:r w:rsidR="0008124E">
        <w:rPr>
          <w:rFonts w:ascii="Tahoma" w:eastAsia="Tahoma" w:hAnsi="Tahoma" w:cs="Tahoma"/>
          <w:sz w:val="24"/>
          <w:szCs w:val="24"/>
          <w:lang w:val="es-MX"/>
        </w:rPr>
        <w:t>puede</w:t>
      </w:r>
      <w:r w:rsidRPr="004C4AC1">
        <w:rPr>
          <w:rFonts w:ascii="Tahoma" w:eastAsia="Tahoma" w:hAnsi="Tahoma" w:cs="Tahoma"/>
          <w:sz w:val="24"/>
          <w:szCs w:val="24"/>
          <w:lang w:val="es-MX"/>
        </w:rPr>
        <w:t xml:space="preserve"> abordar muchas inquietudes de padres/madres y establec</w:t>
      </w:r>
      <w:r w:rsidR="00690432">
        <w:rPr>
          <w:rFonts w:ascii="Tahoma" w:eastAsia="Tahoma" w:hAnsi="Tahoma" w:cs="Tahoma"/>
          <w:sz w:val="24"/>
          <w:szCs w:val="24"/>
          <w:lang w:val="es-MX"/>
        </w:rPr>
        <w:t>er</w:t>
      </w:r>
      <w:r w:rsidRPr="004C4AC1">
        <w:rPr>
          <w:rFonts w:ascii="Tahoma" w:eastAsia="Tahoma" w:hAnsi="Tahoma" w:cs="Tahoma"/>
          <w:sz w:val="24"/>
          <w:szCs w:val="24"/>
          <w:lang w:val="es-MX"/>
        </w:rPr>
        <w:t xml:space="preserve"> las bases para el resto de </w:t>
      </w:r>
      <w:r w:rsidR="00690432">
        <w:rPr>
          <w:rFonts w:ascii="Tahoma" w:eastAsia="Tahoma" w:hAnsi="Tahoma" w:cs="Tahoma"/>
          <w:sz w:val="24"/>
          <w:szCs w:val="24"/>
          <w:lang w:val="es-MX"/>
        </w:rPr>
        <w:t>su</w:t>
      </w:r>
      <w:r w:rsidRPr="004C4AC1">
        <w:rPr>
          <w:rFonts w:ascii="Tahoma" w:eastAsia="Tahoma" w:hAnsi="Tahoma" w:cs="Tahoma"/>
          <w:sz w:val="24"/>
          <w:szCs w:val="24"/>
          <w:lang w:val="es-MX"/>
        </w:rPr>
        <w:t xml:space="preserve"> presentación. </w:t>
      </w:r>
    </w:p>
    <w:p w14:paraId="13D10924" w14:textId="77777777" w:rsidR="00441E78" w:rsidRPr="004C4AC1" w:rsidRDefault="00441E78" w:rsidP="00D25EE5">
      <w:pPr>
        <w:spacing w:after="0" w:line="240" w:lineRule="auto"/>
        <w:rPr>
          <w:rFonts w:ascii="Tahoma" w:eastAsia="Times New Roman" w:hAnsi="Tahoma" w:cs="Tahoma"/>
          <w:sz w:val="24"/>
          <w:szCs w:val="24"/>
          <w:lang w:val="es-MX"/>
        </w:rPr>
      </w:pPr>
    </w:p>
    <w:p w14:paraId="13D10925" w14:textId="3EC993BA" w:rsidR="00AC4F1D" w:rsidRPr="004C4AC1" w:rsidRDefault="007F03AA" w:rsidP="00D25EE5">
      <w:pPr>
        <w:spacing w:after="0" w:line="240" w:lineRule="auto"/>
        <w:rPr>
          <w:rFonts w:ascii="Tahoma" w:eastAsia="Times New Roman" w:hAnsi="Tahoma" w:cs="Tahoma"/>
          <w:sz w:val="24"/>
          <w:szCs w:val="24"/>
          <w:lang w:val="es-MX"/>
        </w:rPr>
      </w:pPr>
      <w:r w:rsidRPr="004C4AC1">
        <w:rPr>
          <w:rFonts w:ascii="Tahoma" w:eastAsia="Tahoma" w:hAnsi="Tahoma" w:cs="Tahoma"/>
          <w:sz w:val="24"/>
          <w:szCs w:val="24"/>
          <w:lang w:val="es-MX"/>
        </w:rPr>
        <w:t xml:space="preserve">Después de demostrar con la ayuda de investigaciones la razón por la que </w:t>
      </w:r>
      <w:r w:rsidR="006E655E">
        <w:rPr>
          <w:rFonts w:ascii="Tahoma" w:eastAsia="Tahoma" w:hAnsi="Tahoma" w:cs="Tahoma"/>
          <w:sz w:val="24"/>
          <w:szCs w:val="24"/>
          <w:lang w:val="es-MX"/>
        </w:rPr>
        <w:t>los jóvenes</w:t>
      </w:r>
      <w:r w:rsidRPr="004C4AC1">
        <w:rPr>
          <w:rFonts w:ascii="Tahoma" w:eastAsia="Tahoma" w:hAnsi="Tahoma" w:cs="Tahoma"/>
          <w:sz w:val="24"/>
          <w:szCs w:val="24"/>
          <w:lang w:val="es-MX"/>
        </w:rPr>
        <w:t xml:space="preserve"> </w:t>
      </w:r>
      <w:r w:rsidR="006E655E">
        <w:rPr>
          <w:rFonts w:ascii="Tahoma" w:eastAsia="Tahoma" w:hAnsi="Tahoma" w:cs="Tahoma"/>
          <w:sz w:val="24"/>
          <w:szCs w:val="24"/>
          <w:lang w:val="es-MX"/>
        </w:rPr>
        <w:t>con disc</w:t>
      </w:r>
      <w:r w:rsidR="00E4203F">
        <w:rPr>
          <w:rFonts w:ascii="Tahoma" w:eastAsia="Tahoma" w:hAnsi="Tahoma" w:cs="Tahoma"/>
          <w:sz w:val="24"/>
          <w:szCs w:val="24"/>
          <w:lang w:val="es-MX"/>
        </w:rPr>
        <w:t>a</w:t>
      </w:r>
      <w:r w:rsidR="006E655E">
        <w:rPr>
          <w:rFonts w:ascii="Tahoma" w:eastAsia="Tahoma" w:hAnsi="Tahoma" w:cs="Tahoma"/>
          <w:sz w:val="24"/>
          <w:szCs w:val="24"/>
          <w:lang w:val="es-MX"/>
        </w:rPr>
        <w:t>pacidades son</w:t>
      </w:r>
      <w:r w:rsidRPr="004C4AC1">
        <w:rPr>
          <w:rFonts w:ascii="Tahoma" w:eastAsia="Tahoma" w:hAnsi="Tahoma" w:cs="Tahoma"/>
          <w:sz w:val="24"/>
          <w:szCs w:val="24"/>
          <w:lang w:val="es-MX"/>
        </w:rPr>
        <w:t xml:space="preserve"> particularmente vulnerables a</w:t>
      </w:r>
      <w:r w:rsidR="00E4203F">
        <w:rPr>
          <w:rFonts w:ascii="Tahoma" w:eastAsia="Tahoma" w:hAnsi="Tahoma" w:cs="Tahoma"/>
          <w:sz w:val="24"/>
          <w:szCs w:val="24"/>
          <w:lang w:val="es-MX"/>
        </w:rPr>
        <w:t>l</w:t>
      </w:r>
      <w:r w:rsidRPr="004C4AC1">
        <w:rPr>
          <w:rFonts w:ascii="Tahoma" w:eastAsia="Tahoma" w:hAnsi="Tahoma" w:cs="Tahoma"/>
          <w:sz w:val="24"/>
          <w:szCs w:val="24"/>
          <w:lang w:val="es-MX"/>
        </w:rPr>
        <w:t xml:space="preserve"> abuso sexual, destac</w:t>
      </w:r>
      <w:r w:rsidR="00E4203F">
        <w:rPr>
          <w:rFonts w:ascii="Tahoma" w:eastAsia="Tahoma" w:hAnsi="Tahoma" w:cs="Tahoma"/>
          <w:sz w:val="24"/>
          <w:szCs w:val="24"/>
          <w:lang w:val="es-MX"/>
        </w:rPr>
        <w:t>a</w:t>
      </w:r>
      <w:r w:rsidRPr="004C4AC1">
        <w:rPr>
          <w:rFonts w:ascii="Tahoma" w:eastAsia="Tahoma" w:hAnsi="Tahoma" w:cs="Tahoma"/>
          <w:sz w:val="24"/>
          <w:szCs w:val="24"/>
          <w:lang w:val="es-MX"/>
        </w:rPr>
        <w:t xml:space="preserve"> los temas principales del plan de estudios en </w:t>
      </w:r>
      <w:r w:rsidR="008B684D" w:rsidRPr="008B684D">
        <w:rPr>
          <w:rFonts w:ascii="Tahoma" w:eastAsia="Tahoma" w:hAnsi="Tahoma" w:cs="Tahoma"/>
          <w:i/>
          <w:iCs/>
          <w:sz w:val="24"/>
          <w:szCs w:val="24"/>
          <w:lang w:val="es-MX"/>
        </w:rPr>
        <w:t>Mis derechos, mi vida</w:t>
      </w:r>
      <w:r w:rsidRPr="004C4AC1">
        <w:rPr>
          <w:rFonts w:ascii="Tahoma" w:eastAsia="Tahoma" w:hAnsi="Tahoma" w:cs="Tahoma"/>
          <w:sz w:val="24"/>
          <w:szCs w:val="24"/>
          <w:lang w:val="es-MX"/>
        </w:rPr>
        <w:t xml:space="preserve">. Las reuniones de lanzamiento con padres/madres </w:t>
      </w:r>
      <w:r w:rsidR="00E4203F">
        <w:rPr>
          <w:rFonts w:ascii="Tahoma" w:eastAsia="Tahoma" w:hAnsi="Tahoma" w:cs="Tahoma"/>
          <w:sz w:val="24"/>
          <w:szCs w:val="24"/>
          <w:lang w:val="es-MX"/>
        </w:rPr>
        <w:t>pueden ser</w:t>
      </w:r>
      <w:r w:rsidRPr="004C4AC1">
        <w:rPr>
          <w:rFonts w:ascii="Tahoma" w:eastAsia="Tahoma" w:hAnsi="Tahoma" w:cs="Tahoma"/>
          <w:sz w:val="24"/>
          <w:szCs w:val="24"/>
          <w:lang w:val="es-MX"/>
        </w:rPr>
        <w:t xml:space="preserve"> una ex</w:t>
      </w:r>
      <w:r w:rsidR="006D3ACF" w:rsidRPr="004C4AC1">
        <w:rPr>
          <w:rFonts w:ascii="Tahoma" w:eastAsia="Tahoma" w:hAnsi="Tahoma" w:cs="Tahoma"/>
          <w:sz w:val="24"/>
          <w:szCs w:val="24"/>
          <w:lang w:val="es-MX"/>
        </w:rPr>
        <w:t>c</w:t>
      </w:r>
      <w:r w:rsidRPr="004C4AC1">
        <w:rPr>
          <w:rFonts w:ascii="Tahoma" w:eastAsia="Tahoma" w:hAnsi="Tahoma" w:cs="Tahoma"/>
          <w:sz w:val="24"/>
          <w:szCs w:val="24"/>
          <w:lang w:val="es-MX"/>
        </w:rPr>
        <w:t>elente oportunidad para que padres/madres cono</w:t>
      </w:r>
      <w:r w:rsidR="000F08E2">
        <w:rPr>
          <w:rFonts w:ascii="Tahoma" w:eastAsia="Tahoma" w:hAnsi="Tahoma" w:cs="Tahoma"/>
          <w:sz w:val="24"/>
          <w:szCs w:val="24"/>
          <w:lang w:val="es-MX"/>
        </w:rPr>
        <w:t>zcan</w:t>
      </w:r>
      <w:r w:rsidRPr="004C4AC1">
        <w:rPr>
          <w:rFonts w:ascii="Tahoma" w:eastAsia="Tahoma" w:hAnsi="Tahoma" w:cs="Tahoma"/>
          <w:sz w:val="24"/>
          <w:szCs w:val="24"/>
          <w:lang w:val="es-MX"/>
        </w:rPr>
        <w:t xml:space="preserve"> a</w:t>
      </w:r>
      <w:r w:rsidR="00FA11AC">
        <w:rPr>
          <w:rFonts w:ascii="Tahoma" w:eastAsia="Tahoma" w:hAnsi="Tahoma" w:cs="Tahoma"/>
          <w:sz w:val="24"/>
          <w:szCs w:val="24"/>
          <w:lang w:val="es-MX"/>
        </w:rPr>
        <w:t xml:space="preserve"> los instructores de la clase</w:t>
      </w:r>
      <w:r w:rsidRPr="004C4AC1">
        <w:rPr>
          <w:rFonts w:ascii="Tahoma" w:eastAsia="Tahoma" w:hAnsi="Tahoma" w:cs="Tahoma"/>
          <w:sz w:val="24"/>
          <w:szCs w:val="24"/>
          <w:lang w:val="es-MX"/>
        </w:rPr>
        <w:t xml:space="preserve"> y de hacer preguntas sobre el plan de estudios de manera segura. También </w:t>
      </w:r>
      <w:r w:rsidR="00FA11AC">
        <w:rPr>
          <w:rFonts w:ascii="Tahoma" w:eastAsia="Tahoma" w:hAnsi="Tahoma" w:cs="Tahoma"/>
          <w:sz w:val="24"/>
          <w:szCs w:val="24"/>
          <w:lang w:val="es-MX"/>
        </w:rPr>
        <w:t>es</w:t>
      </w:r>
      <w:r w:rsidRPr="004C4AC1">
        <w:rPr>
          <w:rFonts w:ascii="Tahoma" w:eastAsia="Tahoma" w:hAnsi="Tahoma" w:cs="Tahoma"/>
          <w:sz w:val="24"/>
          <w:szCs w:val="24"/>
          <w:lang w:val="es-MX"/>
        </w:rPr>
        <w:t xml:space="preserve"> oportunidad para abarcar cuál información se compartiría con padres/madres (temas abarcados en clase) y cuál información permanece confidencial (relatos específicos compartidos o preguntas hechas por estudiantes, a menos que se requi</w:t>
      </w:r>
      <w:r w:rsidR="002B70EC">
        <w:rPr>
          <w:rFonts w:ascii="Tahoma" w:eastAsia="Tahoma" w:hAnsi="Tahoma" w:cs="Tahoma"/>
          <w:sz w:val="24"/>
          <w:szCs w:val="24"/>
          <w:lang w:val="es-MX"/>
        </w:rPr>
        <w:t>era</w:t>
      </w:r>
      <w:r w:rsidRPr="004C4AC1">
        <w:rPr>
          <w:rFonts w:ascii="Tahoma" w:eastAsia="Tahoma" w:hAnsi="Tahoma" w:cs="Tahoma"/>
          <w:sz w:val="24"/>
          <w:szCs w:val="24"/>
          <w:lang w:val="es-MX"/>
        </w:rPr>
        <w:t xml:space="preserve"> un reporte obligatorio de abuso). Ofre</w:t>
      </w:r>
      <w:r w:rsidR="00085531">
        <w:rPr>
          <w:rFonts w:ascii="Tahoma" w:eastAsia="Tahoma" w:hAnsi="Tahoma" w:cs="Tahoma"/>
          <w:sz w:val="24"/>
          <w:szCs w:val="24"/>
          <w:lang w:val="es-MX"/>
        </w:rPr>
        <w:t>zca</w:t>
      </w:r>
      <w:r w:rsidRPr="004C4AC1">
        <w:rPr>
          <w:rFonts w:ascii="Tahoma" w:eastAsia="Tahoma" w:hAnsi="Tahoma" w:cs="Tahoma"/>
          <w:sz w:val="24"/>
          <w:szCs w:val="24"/>
          <w:lang w:val="es-MX"/>
        </w:rPr>
        <w:t xml:space="preserve"> las reuniones en la tarde-noche con base en comentarios de padres/madres de que este e</w:t>
      </w:r>
      <w:r w:rsidR="00085531">
        <w:rPr>
          <w:rFonts w:ascii="Tahoma" w:eastAsia="Tahoma" w:hAnsi="Tahoma" w:cs="Tahoma"/>
          <w:sz w:val="24"/>
          <w:szCs w:val="24"/>
          <w:lang w:val="es-MX"/>
        </w:rPr>
        <w:t>s</w:t>
      </w:r>
      <w:r w:rsidRPr="004C4AC1">
        <w:rPr>
          <w:rFonts w:ascii="Tahoma" w:eastAsia="Tahoma" w:hAnsi="Tahoma" w:cs="Tahoma"/>
          <w:sz w:val="24"/>
          <w:szCs w:val="24"/>
          <w:lang w:val="es-MX"/>
        </w:rPr>
        <w:t xml:space="preserve"> el mejor horario para que pudieran asistir. Otras opciones inclu</w:t>
      </w:r>
      <w:r w:rsidR="004A6CDE">
        <w:rPr>
          <w:rFonts w:ascii="Tahoma" w:eastAsia="Tahoma" w:hAnsi="Tahoma" w:cs="Tahoma"/>
          <w:sz w:val="24"/>
          <w:szCs w:val="24"/>
          <w:lang w:val="es-MX"/>
        </w:rPr>
        <w:t>yen</w:t>
      </w:r>
      <w:r w:rsidRPr="004C4AC1">
        <w:rPr>
          <w:rFonts w:ascii="Tahoma" w:eastAsia="Tahoma" w:hAnsi="Tahoma" w:cs="Tahoma"/>
          <w:sz w:val="24"/>
          <w:szCs w:val="24"/>
          <w:lang w:val="es-MX"/>
        </w:rPr>
        <w:t xml:space="preserve"> ofrecer las reuniones en persona durante el día, programar una reunión virtual o grabar una descripción </w:t>
      </w:r>
      <w:r w:rsidRPr="004C4AC1">
        <w:rPr>
          <w:rFonts w:ascii="Tahoma" w:eastAsia="Tahoma" w:hAnsi="Tahoma" w:cs="Tahoma"/>
          <w:sz w:val="24"/>
          <w:szCs w:val="24"/>
          <w:lang w:val="es-MX"/>
        </w:rPr>
        <w:lastRenderedPageBreak/>
        <w:t>general y presentarla en línea para que los padres/madres la vieran según sus horarios se los permitiera.</w:t>
      </w:r>
    </w:p>
    <w:p w14:paraId="13D10926" w14:textId="77777777" w:rsidR="00E6443A" w:rsidRPr="004C4AC1" w:rsidRDefault="007F03AA" w:rsidP="00D25EE5">
      <w:pPr>
        <w:spacing w:after="0" w:line="240" w:lineRule="auto"/>
        <w:rPr>
          <w:rFonts w:ascii="Tahoma" w:eastAsia="Times New Roman" w:hAnsi="Tahoma" w:cs="Tahoma"/>
          <w:sz w:val="24"/>
          <w:szCs w:val="24"/>
          <w:lang w:val="es-MX"/>
        </w:rPr>
      </w:pPr>
      <w:r w:rsidRPr="004C4AC1">
        <w:rPr>
          <w:rFonts w:ascii="Tahoma" w:eastAsia="Times New Roman" w:hAnsi="Tahoma" w:cs="Tahoma"/>
          <w:sz w:val="24"/>
          <w:szCs w:val="24"/>
          <w:lang w:val="es-MX"/>
        </w:rPr>
        <w:tab/>
      </w:r>
    </w:p>
    <w:p w14:paraId="13D10928" w14:textId="128433F8" w:rsidR="00616D9E" w:rsidRPr="004C4AC1" w:rsidRDefault="00E66E30" w:rsidP="001C5FE0">
      <w:pPr>
        <w:spacing w:after="0" w:line="240" w:lineRule="auto"/>
        <w:rPr>
          <w:rFonts w:ascii="Tahoma" w:eastAsia="Times New Roman" w:hAnsi="Tahoma" w:cs="Tahoma"/>
          <w:color w:val="FF0000"/>
          <w:sz w:val="24"/>
          <w:szCs w:val="24"/>
          <w:lang w:val="es-MX"/>
        </w:rPr>
      </w:pPr>
      <w:r>
        <w:rPr>
          <w:rFonts w:ascii="Tahoma" w:eastAsia="Tahoma" w:hAnsi="Tahoma" w:cs="Tahoma"/>
          <w:sz w:val="24"/>
          <w:szCs w:val="24"/>
          <w:lang w:val="es-MX"/>
        </w:rPr>
        <w:t>Una</w:t>
      </w:r>
      <w:r w:rsidR="007F03AA" w:rsidRPr="004C4AC1">
        <w:rPr>
          <w:rFonts w:ascii="Tahoma" w:eastAsia="Tahoma" w:hAnsi="Tahoma" w:cs="Tahoma"/>
          <w:sz w:val="24"/>
          <w:szCs w:val="24"/>
          <w:lang w:val="es-MX"/>
        </w:rPr>
        <w:t xml:space="preserve"> segunda estrategia que </w:t>
      </w:r>
      <w:r>
        <w:rPr>
          <w:rFonts w:ascii="Tahoma" w:eastAsia="Tahoma" w:hAnsi="Tahoma" w:cs="Tahoma"/>
          <w:sz w:val="24"/>
          <w:szCs w:val="24"/>
          <w:lang w:val="es-MX"/>
        </w:rPr>
        <w:t>se puede usar</w:t>
      </w:r>
      <w:r w:rsidR="007F03AA" w:rsidRPr="004C4AC1">
        <w:rPr>
          <w:rFonts w:ascii="Tahoma" w:eastAsia="Tahoma" w:hAnsi="Tahoma" w:cs="Tahoma"/>
          <w:sz w:val="24"/>
          <w:szCs w:val="24"/>
          <w:lang w:val="es-MX"/>
        </w:rPr>
        <w:t xml:space="preserve"> para lograr la participación de padres/madres </w:t>
      </w:r>
      <w:r>
        <w:rPr>
          <w:rFonts w:ascii="Tahoma" w:eastAsia="Tahoma" w:hAnsi="Tahoma" w:cs="Tahoma"/>
          <w:sz w:val="24"/>
          <w:szCs w:val="24"/>
          <w:lang w:val="es-MX"/>
        </w:rPr>
        <w:t>es</w:t>
      </w:r>
      <w:r w:rsidR="007F03AA" w:rsidRPr="004C4AC1">
        <w:rPr>
          <w:rFonts w:ascii="Tahoma" w:eastAsia="Tahoma" w:hAnsi="Tahoma" w:cs="Tahoma"/>
          <w:sz w:val="24"/>
          <w:szCs w:val="24"/>
          <w:lang w:val="es-MX"/>
        </w:rPr>
        <w:t xml:space="preserve"> enviar un boletín mensual electrónico o impreso, según sus preferencias. Cada boletín </w:t>
      </w:r>
      <w:r w:rsidR="00BE067A">
        <w:rPr>
          <w:rFonts w:ascii="Tahoma" w:eastAsia="Tahoma" w:hAnsi="Tahoma" w:cs="Tahoma"/>
          <w:sz w:val="24"/>
          <w:szCs w:val="24"/>
          <w:lang w:val="es-MX"/>
        </w:rPr>
        <w:t xml:space="preserve">debe </w:t>
      </w:r>
      <w:r w:rsidR="007F03AA" w:rsidRPr="004C4AC1">
        <w:rPr>
          <w:rFonts w:ascii="Tahoma" w:eastAsia="Tahoma" w:hAnsi="Tahoma" w:cs="Tahoma"/>
          <w:sz w:val="24"/>
          <w:szCs w:val="24"/>
          <w:lang w:val="es-MX"/>
        </w:rPr>
        <w:t>consta</w:t>
      </w:r>
      <w:r w:rsidR="00BE067A">
        <w:rPr>
          <w:rFonts w:ascii="Tahoma" w:eastAsia="Tahoma" w:hAnsi="Tahoma" w:cs="Tahoma"/>
          <w:sz w:val="24"/>
          <w:szCs w:val="24"/>
          <w:lang w:val="es-MX"/>
        </w:rPr>
        <w:t>r</w:t>
      </w:r>
      <w:r w:rsidR="007F03AA" w:rsidRPr="004C4AC1">
        <w:rPr>
          <w:rFonts w:ascii="Tahoma" w:eastAsia="Tahoma" w:hAnsi="Tahoma" w:cs="Tahoma"/>
          <w:sz w:val="24"/>
          <w:szCs w:val="24"/>
          <w:lang w:val="es-MX"/>
        </w:rPr>
        <w:t xml:space="preserve"> de cuatro componentes clave. Primero, un calendario mensual informa</w:t>
      </w:r>
      <w:r w:rsidR="00BE067A">
        <w:rPr>
          <w:rFonts w:ascii="Tahoma" w:eastAsia="Tahoma" w:hAnsi="Tahoma" w:cs="Tahoma"/>
          <w:sz w:val="24"/>
          <w:szCs w:val="24"/>
          <w:lang w:val="es-MX"/>
        </w:rPr>
        <w:t>ndo</w:t>
      </w:r>
      <w:r w:rsidR="007F03AA" w:rsidRPr="004C4AC1">
        <w:rPr>
          <w:rFonts w:ascii="Tahoma" w:eastAsia="Tahoma" w:hAnsi="Tahoma" w:cs="Tahoma"/>
          <w:sz w:val="24"/>
          <w:szCs w:val="24"/>
          <w:lang w:val="es-MX"/>
        </w:rPr>
        <w:t xml:space="preserve"> a las familias de cuáles temas se abarcar</w:t>
      </w:r>
      <w:r w:rsidR="00BE067A">
        <w:rPr>
          <w:rFonts w:ascii="Tahoma" w:eastAsia="Tahoma" w:hAnsi="Tahoma" w:cs="Tahoma"/>
          <w:sz w:val="24"/>
          <w:szCs w:val="24"/>
          <w:lang w:val="es-MX"/>
        </w:rPr>
        <w:t>á</w:t>
      </w:r>
      <w:r w:rsidR="007F03AA" w:rsidRPr="004C4AC1">
        <w:rPr>
          <w:rFonts w:ascii="Tahoma" w:eastAsia="Tahoma" w:hAnsi="Tahoma" w:cs="Tahoma"/>
          <w:sz w:val="24"/>
          <w:szCs w:val="24"/>
          <w:lang w:val="es-MX"/>
        </w:rPr>
        <w:t xml:space="preserve">n en clase y en qué días. Luego, cada boletín </w:t>
      </w:r>
      <w:r w:rsidR="007576DA">
        <w:rPr>
          <w:rFonts w:ascii="Tahoma" w:eastAsia="Tahoma" w:hAnsi="Tahoma" w:cs="Tahoma"/>
          <w:sz w:val="24"/>
          <w:szCs w:val="24"/>
          <w:lang w:val="es-MX"/>
        </w:rPr>
        <w:t xml:space="preserve">debe </w:t>
      </w:r>
      <w:r w:rsidR="007F03AA" w:rsidRPr="004C4AC1">
        <w:rPr>
          <w:rFonts w:ascii="Tahoma" w:eastAsia="Tahoma" w:hAnsi="Tahoma" w:cs="Tahoma"/>
          <w:sz w:val="24"/>
          <w:szCs w:val="24"/>
          <w:lang w:val="es-MX"/>
        </w:rPr>
        <w:t>inclu</w:t>
      </w:r>
      <w:r w:rsidR="007576DA">
        <w:rPr>
          <w:rFonts w:ascii="Tahoma" w:eastAsia="Tahoma" w:hAnsi="Tahoma" w:cs="Tahoma"/>
          <w:sz w:val="24"/>
          <w:szCs w:val="24"/>
          <w:lang w:val="es-MX"/>
        </w:rPr>
        <w:t>ir</w:t>
      </w:r>
      <w:r w:rsidR="007F03AA" w:rsidRPr="004C4AC1">
        <w:rPr>
          <w:rFonts w:ascii="Tahoma" w:eastAsia="Tahoma" w:hAnsi="Tahoma" w:cs="Tahoma"/>
          <w:sz w:val="24"/>
          <w:szCs w:val="24"/>
          <w:lang w:val="es-MX"/>
        </w:rPr>
        <w:t xml:space="preserve"> un resumen más detallado del conten</w:t>
      </w:r>
      <w:r w:rsidR="006D3ACF" w:rsidRPr="004C4AC1">
        <w:rPr>
          <w:rFonts w:ascii="Tahoma" w:eastAsia="Tahoma" w:hAnsi="Tahoma" w:cs="Tahoma"/>
          <w:sz w:val="24"/>
          <w:szCs w:val="24"/>
          <w:lang w:val="es-MX"/>
        </w:rPr>
        <w:t>i</w:t>
      </w:r>
      <w:r w:rsidR="007F03AA" w:rsidRPr="004C4AC1">
        <w:rPr>
          <w:rFonts w:ascii="Tahoma" w:eastAsia="Tahoma" w:hAnsi="Tahoma" w:cs="Tahoma"/>
          <w:sz w:val="24"/>
          <w:szCs w:val="24"/>
          <w:lang w:val="es-MX"/>
        </w:rPr>
        <w:t xml:space="preserve">do de las clases para ese mes. Al dorso del boletín </w:t>
      </w:r>
      <w:r w:rsidR="007576DA">
        <w:rPr>
          <w:rFonts w:ascii="Tahoma" w:eastAsia="Tahoma" w:hAnsi="Tahoma" w:cs="Tahoma"/>
          <w:sz w:val="24"/>
          <w:szCs w:val="24"/>
          <w:lang w:val="es-MX"/>
        </w:rPr>
        <w:t>puede</w:t>
      </w:r>
      <w:r w:rsidR="007F03AA" w:rsidRPr="004C4AC1">
        <w:rPr>
          <w:rFonts w:ascii="Tahoma" w:eastAsia="Tahoma" w:hAnsi="Tahoma" w:cs="Tahoma"/>
          <w:sz w:val="24"/>
          <w:szCs w:val="24"/>
          <w:lang w:val="es-MX"/>
        </w:rPr>
        <w:t xml:space="preserve"> presenta</w:t>
      </w:r>
      <w:r w:rsidR="007576DA">
        <w:rPr>
          <w:rFonts w:ascii="Tahoma" w:eastAsia="Tahoma" w:hAnsi="Tahoma" w:cs="Tahoma"/>
          <w:sz w:val="24"/>
          <w:szCs w:val="24"/>
          <w:lang w:val="es-MX"/>
        </w:rPr>
        <w:t>r</w:t>
      </w:r>
      <w:r w:rsidR="007F03AA" w:rsidRPr="004C4AC1">
        <w:rPr>
          <w:rFonts w:ascii="Tahoma" w:eastAsia="Tahoma" w:hAnsi="Tahoma" w:cs="Tahoma"/>
          <w:sz w:val="24"/>
          <w:szCs w:val="24"/>
          <w:lang w:val="es-MX"/>
        </w:rPr>
        <w:t xml:space="preserve"> consejos para ayudar a estudiantes a continuar practicando las habilidades para relaciones sanas y autodefensa en casa, así como enlaces a recursos de información adicional. Por último, cada boletín </w:t>
      </w:r>
      <w:r w:rsidR="0090779A">
        <w:rPr>
          <w:rFonts w:ascii="Tahoma" w:eastAsia="Tahoma" w:hAnsi="Tahoma" w:cs="Tahoma"/>
          <w:sz w:val="24"/>
          <w:szCs w:val="24"/>
          <w:lang w:val="es-MX"/>
        </w:rPr>
        <w:t xml:space="preserve">debe </w:t>
      </w:r>
      <w:r w:rsidR="007F03AA" w:rsidRPr="004C4AC1">
        <w:rPr>
          <w:rFonts w:ascii="Tahoma" w:eastAsia="Tahoma" w:hAnsi="Tahoma" w:cs="Tahoma"/>
          <w:sz w:val="24"/>
          <w:szCs w:val="24"/>
          <w:lang w:val="es-MX"/>
        </w:rPr>
        <w:t>inclu</w:t>
      </w:r>
      <w:r w:rsidR="0090779A">
        <w:rPr>
          <w:rFonts w:ascii="Tahoma" w:eastAsia="Tahoma" w:hAnsi="Tahoma" w:cs="Tahoma"/>
          <w:sz w:val="24"/>
          <w:szCs w:val="24"/>
          <w:lang w:val="es-MX"/>
        </w:rPr>
        <w:t>ir</w:t>
      </w:r>
      <w:r w:rsidR="007F03AA" w:rsidRPr="004C4AC1">
        <w:rPr>
          <w:rFonts w:ascii="Tahoma" w:eastAsia="Tahoma" w:hAnsi="Tahoma" w:cs="Tahoma"/>
          <w:sz w:val="24"/>
          <w:szCs w:val="24"/>
          <w:lang w:val="es-MX"/>
        </w:rPr>
        <w:t xml:space="preserve"> </w:t>
      </w:r>
      <w:r w:rsidR="006D3ACF" w:rsidRPr="004C4AC1">
        <w:rPr>
          <w:rFonts w:ascii="Tahoma" w:eastAsia="Tahoma" w:hAnsi="Tahoma" w:cs="Tahoma"/>
          <w:sz w:val="24"/>
          <w:szCs w:val="24"/>
          <w:lang w:val="es-MX"/>
        </w:rPr>
        <w:t xml:space="preserve">la </w:t>
      </w:r>
      <w:r w:rsidR="007F03AA" w:rsidRPr="004C4AC1">
        <w:rPr>
          <w:rFonts w:ascii="Tahoma" w:eastAsia="Tahoma" w:hAnsi="Tahoma" w:cs="Tahoma"/>
          <w:sz w:val="24"/>
          <w:szCs w:val="24"/>
          <w:lang w:val="es-MX"/>
        </w:rPr>
        <w:t xml:space="preserve">información de contacto </w:t>
      </w:r>
      <w:r w:rsidR="006D3ACF" w:rsidRPr="004C4AC1">
        <w:rPr>
          <w:rFonts w:ascii="Tahoma" w:eastAsia="Tahoma" w:hAnsi="Tahoma" w:cs="Tahoma"/>
          <w:sz w:val="24"/>
          <w:szCs w:val="24"/>
          <w:lang w:val="es-MX"/>
        </w:rPr>
        <w:t>d</w:t>
      </w:r>
      <w:r w:rsidR="007F03AA" w:rsidRPr="004C4AC1">
        <w:rPr>
          <w:rFonts w:ascii="Tahoma" w:eastAsia="Tahoma" w:hAnsi="Tahoma" w:cs="Tahoma"/>
          <w:sz w:val="24"/>
          <w:szCs w:val="24"/>
          <w:lang w:val="es-MX"/>
        </w:rPr>
        <w:t>e</w:t>
      </w:r>
      <w:r w:rsidR="0090779A">
        <w:rPr>
          <w:rFonts w:ascii="Tahoma" w:eastAsia="Tahoma" w:hAnsi="Tahoma" w:cs="Tahoma"/>
          <w:sz w:val="24"/>
          <w:szCs w:val="24"/>
          <w:lang w:val="es-MX"/>
        </w:rPr>
        <w:t xml:space="preserve"> los instructores</w:t>
      </w:r>
      <w:r w:rsidR="007F03AA" w:rsidRPr="004C4AC1">
        <w:rPr>
          <w:rFonts w:ascii="Tahoma" w:eastAsia="Tahoma" w:hAnsi="Tahoma" w:cs="Tahoma"/>
          <w:sz w:val="24"/>
          <w:szCs w:val="24"/>
          <w:lang w:val="es-MX"/>
        </w:rPr>
        <w:t xml:space="preserve"> en caso de que familiares tuvieran preguntas adicionales. </w:t>
      </w:r>
    </w:p>
    <w:p w14:paraId="4231B3A8" w14:textId="77777777" w:rsidR="0044122A" w:rsidRPr="004C4AC1" w:rsidRDefault="0044122A" w:rsidP="00D25EE5">
      <w:pPr>
        <w:spacing w:after="0" w:line="240" w:lineRule="auto"/>
        <w:rPr>
          <w:rFonts w:ascii="Tahoma" w:eastAsia="Times New Roman" w:hAnsi="Tahoma" w:cs="Tahoma"/>
          <w:color w:val="FF0000"/>
          <w:sz w:val="24"/>
          <w:szCs w:val="24"/>
          <w:lang w:val="es-MX"/>
        </w:rPr>
      </w:pPr>
    </w:p>
    <w:p w14:paraId="13D10929" w14:textId="77777777" w:rsidR="00AC4F1D" w:rsidRDefault="007F03AA" w:rsidP="00D25EE5">
      <w:pPr>
        <w:pStyle w:val="Heading2"/>
        <w:spacing w:line="240" w:lineRule="auto"/>
        <w:rPr>
          <w:bCs/>
          <w:lang w:val="es-MX"/>
        </w:rPr>
      </w:pPr>
      <w:r w:rsidRPr="004C4AC1">
        <w:rPr>
          <w:bCs/>
          <w:lang w:val="es-MX"/>
        </w:rPr>
        <w:t>Creación de una cultura de consentimiento en los salones de clase</w:t>
      </w:r>
    </w:p>
    <w:p w14:paraId="1660E59B" w14:textId="77777777" w:rsidR="001C5FE0" w:rsidRPr="001C5FE0" w:rsidRDefault="001C5FE0" w:rsidP="001C5FE0">
      <w:pPr>
        <w:rPr>
          <w:lang w:val="es-MX"/>
        </w:rPr>
      </w:pPr>
    </w:p>
    <w:p w14:paraId="13D1092B" w14:textId="20030D19" w:rsidR="00AC4F1D" w:rsidRPr="004C4AC1" w:rsidRDefault="007F03AA" w:rsidP="00D25EE5">
      <w:pPr>
        <w:spacing w:after="0" w:line="240" w:lineRule="auto"/>
        <w:rPr>
          <w:rFonts w:ascii="Tahoma" w:eastAsia="Tahoma" w:hAnsi="Tahoma" w:cs="Tahoma"/>
          <w:sz w:val="24"/>
          <w:szCs w:val="24"/>
          <w:lang w:val="es-MX"/>
        </w:rPr>
      </w:pPr>
      <w:r w:rsidRPr="004C4AC1">
        <w:rPr>
          <w:rFonts w:ascii="Tahoma" w:eastAsia="Tahoma" w:hAnsi="Tahoma" w:cs="Tahoma"/>
          <w:sz w:val="24"/>
          <w:szCs w:val="24"/>
          <w:lang w:val="es-MX"/>
        </w:rPr>
        <w:t>Una de las cosas más impactantes que usted puede hacer para ay</w:t>
      </w:r>
      <w:r w:rsidR="006D3ACF" w:rsidRPr="004C4AC1">
        <w:rPr>
          <w:rFonts w:ascii="Tahoma" w:eastAsia="Tahoma" w:hAnsi="Tahoma" w:cs="Tahoma"/>
          <w:sz w:val="24"/>
          <w:szCs w:val="24"/>
          <w:lang w:val="es-MX"/>
        </w:rPr>
        <w:t>u</w:t>
      </w:r>
      <w:r w:rsidRPr="004C4AC1">
        <w:rPr>
          <w:rFonts w:ascii="Tahoma" w:eastAsia="Tahoma" w:hAnsi="Tahoma" w:cs="Tahoma"/>
          <w:sz w:val="24"/>
          <w:szCs w:val="24"/>
          <w:lang w:val="es-MX"/>
        </w:rPr>
        <w:t>dar que estudiantes entiendan los conceptos de relaciones sanas es crear una cultura de consen</w:t>
      </w:r>
      <w:r w:rsidR="006D3ACF" w:rsidRPr="004C4AC1">
        <w:rPr>
          <w:rFonts w:ascii="Tahoma" w:eastAsia="Tahoma" w:hAnsi="Tahoma" w:cs="Tahoma"/>
          <w:sz w:val="24"/>
          <w:szCs w:val="24"/>
          <w:lang w:val="es-MX"/>
        </w:rPr>
        <w:t>t</w:t>
      </w:r>
      <w:r w:rsidRPr="004C4AC1">
        <w:rPr>
          <w:rFonts w:ascii="Tahoma" w:eastAsia="Tahoma" w:hAnsi="Tahoma" w:cs="Tahoma"/>
          <w:sz w:val="24"/>
          <w:szCs w:val="24"/>
          <w:lang w:val="es-MX"/>
        </w:rPr>
        <w:t>imiento en el salón de clase</w:t>
      </w:r>
      <w:r w:rsidR="007B001E">
        <w:rPr>
          <w:rFonts w:ascii="Tahoma" w:eastAsia="Tahoma" w:hAnsi="Tahoma" w:cs="Tahoma"/>
          <w:sz w:val="24"/>
          <w:szCs w:val="24"/>
          <w:lang w:val="es-MX"/>
        </w:rPr>
        <w:t>. E</w:t>
      </w:r>
      <w:r w:rsidRPr="004C4AC1">
        <w:rPr>
          <w:rFonts w:ascii="Tahoma" w:eastAsia="Tahoma" w:hAnsi="Tahoma" w:cs="Tahoma"/>
          <w:sz w:val="24"/>
          <w:szCs w:val="24"/>
          <w:lang w:val="es-MX"/>
        </w:rPr>
        <w:t xml:space="preserve">l consentimiento debe practicarse todos los días. En las clases de </w:t>
      </w:r>
      <w:r w:rsidR="008B684D" w:rsidRPr="008B684D">
        <w:rPr>
          <w:rFonts w:ascii="Tahoma" w:eastAsia="Tahoma" w:hAnsi="Tahoma" w:cs="Tahoma"/>
          <w:i/>
          <w:iCs/>
          <w:sz w:val="24"/>
          <w:szCs w:val="24"/>
          <w:lang w:val="es-MX"/>
        </w:rPr>
        <w:t>Mis derechos, mi vida</w:t>
      </w:r>
      <w:r w:rsidRPr="004C4AC1">
        <w:rPr>
          <w:rFonts w:ascii="Tahoma" w:eastAsia="Tahoma" w:hAnsi="Tahoma" w:cs="Tahoma"/>
          <w:sz w:val="24"/>
          <w:szCs w:val="24"/>
          <w:lang w:val="es-MX"/>
        </w:rPr>
        <w:t xml:space="preserve">, impartirá a estudiantes que “consentimiento” significa obtener el permiso o </w:t>
      </w:r>
      <w:r w:rsidR="006D3ACF" w:rsidRPr="004C4AC1">
        <w:rPr>
          <w:rFonts w:ascii="Tahoma" w:eastAsia="Tahoma" w:hAnsi="Tahoma" w:cs="Tahoma"/>
          <w:sz w:val="24"/>
          <w:szCs w:val="24"/>
          <w:lang w:val="es-MX"/>
        </w:rPr>
        <w:t xml:space="preserve">la </w:t>
      </w:r>
      <w:r w:rsidRPr="004C4AC1">
        <w:rPr>
          <w:rFonts w:ascii="Tahoma" w:eastAsia="Tahoma" w:hAnsi="Tahoma" w:cs="Tahoma"/>
          <w:sz w:val="24"/>
          <w:szCs w:val="24"/>
          <w:lang w:val="es-MX"/>
        </w:rPr>
        <w:t>aprobación de alguien para hacer algo y que hay muchas veces cada día en que debemos pedir y recibir consentimiento. Ayude al grupo a pensar en ejemplos de cuándo necesitan obtener consentimiento para tomar algo prestado de alguien, de compartir lo que otra persona les dijo, de tomar o compartir en línea una fotografía de alguien, de tocar a alguien de cualquier manera, etc. Esta práctica diaria crea una cultura de consentimiento que puede ampliar aún más el entendimiento del plan de estudios por parte de estudiantes y ayudarles a prepararse para practica</w:t>
      </w:r>
      <w:r w:rsidR="00BE4D00" w:rsidRPr="004C4AC1">
        <w:rPr>
          <w:rFonts w:ascii="Tahoma" w:eastAsia="Tahoma" w:hAnsi="Tahoma" w:cs="Tahoma"/>
          <w:sz w:val="24"/>
          <w:szCs w:val="24"/>
          <w:lang w:val="es-MX"/>
        </w:rPr>
        <w:t>r</w:t>
      </w:r>
      <w:r w:rsidRPr="004C4AC1">
        <w:rPr>
          <w:rFonts w:ascii="Tahoma" w:eastAsia="Tahoma" w:hAnsi="Tahoma" w:cs="Tahoma"/>
          <w:sz w:val="24"/>
          <w:szCs w:val="24"/>
          <w:lang w:val="es-MX"/>
        </w:rPr>
        <w:t xml:space="preserve"> </w:t>
      </w:r>
      <w:r w:rsidR="00F055C1">
        <w:rPr>
          <w:rFonts w:ascii="Tahoma" w:eastAsia="Tahoma" w:hAnsi="Tahoma" w:cs="Tahoma"/>
          <w:sz w:val="24"/>
          <w:szCs w:val="24"/>
          <w:lang w:val="es-MX"/>
        </w:rPr>
        <w:t>habilidades para relaciones sanas</w:t>
      </w:r>
      <w:r w:rsidRPr="004C4AC1">
        <w:rPr>
          <w:rFonts w:ascii="Tahoma" w:eastAsia="Tahoma" w:hAnsi="Tahoma" w:cs="Tahoma"/>
          <w:sz w:val="24"/>
          <w:szCs w:val="24"/>
          <w:lang w:val="es-MX"/>
        </w:rPr>
        <w:t>.</w:t>
      </w:r>
    </w:p>
    <w:p w14:paraId="07C61A03" w14:textId="77777777" w:rsidR="00616D9E" w:rsidRPr="004C4AC1" w:rsidRDefault="00616D9E" w:rsidP="00D25EE5">
      <w:pPr>
        <w:spacing w:after="0" w:line="240" w:lineRule="auto"/>
        <w:rPr>
          <w:rFonts w:ascii="Tahoma" w:eastAsia="Times New Roman" w:hAnsi="Tahoma" w:cs="Tahoma"/>
          <w:sz w:val="24"/>
          <w:szCs w:val="24"/>
          <w:lang w:val="es-MX"/>
        </w:rPr>
      </w:pPr>
    </w:p>
    <w:p w14:paraId="13D1092C" w14:textId="77777777" w:rsidR="00AC4F1D" w:rsidRPr="004C4AC1" w:rsidRDefault="007F03AA" w:rsidP="00D25EE5">
      <w:pPr>
        <w:spacing w:after="0" w:line="240" w:lineRule="auto"/>
        <w:rPr>
          <w:rFonts w:ascii="Tahoma" w:eastAsia="Times New Roman" w:hAnsi="Tahoma" w:cs="Tahoma"/>
          <w:sz w:val="24"/>
          <w:szCs w:val="24"/>
          <w:lang w:val="es-MX"/>
        </w:rPr>
      </w:pPr>
      <w:r w:rsidRPr="004C4AC1">
        <w:rPr>
          <w:rFonts w:ascii="Tahoma" w:eastAsia="Tahoma" w:hAnsi="Tahoma" w:cs="Tahoma"/>
          <w:sz w:val="24"/>
          <w:szCs w:val="24"/>
          <w:lang w:val="es-MX"/>
        </w:rPr>
        <w:t>Para que el consentimiento suceda, cuatro cosas necesitan ser ciertas:</w:t>
      </w:r>
    </w:p>
    <w:p w14:paraId="13D1092D" w14:textId="77777777" w:rsidR="00AC4F1D" w:rsidRPr="004C4AC1" w:rsidRDefault="007F03AA" w:rsidP="00D25EE5">
      <w:pPr>
        <w:numPr>
          <w:ilvl w:val="0"/>
          <w:numId w:val="1"/>
        </w:numPr>
        <w:pBdr>
          <w:top w:val="nil"/>
          <w:left w:val="nil"/>
          <w:bottom w:val="nil"/>
          <w:right w:val="nil"/>
          <w:between w:val="nil"/>
        </w:pBdr>
        <w:spacing w:after="0" w:line="240" w:lineRule="auto"/>
        <w:rPr>
          <w:rFonts w:ascii="Tahoma" w:eastAsia="Tahoma" w:hAnsi="Tahoma" w:cs="Tahoma"/>
          <w:color w:val="000000"/>
          <w:sz w:val="24"/>
          <w:szCs w:val="24"/>
          <w:lang w:val="es-MX"/>
        </w:rPr>
      </w:pPr>
      <w:r w:rsidRPr="004C4AC1">
        <w:rPr>
          <w:rFonts w:ascii="Tahoma" w:eastAsia="Tahoma" w:hAnsi="Tahoma" w:cs="Tahoma"/>
          <w:color w:val="000000"/>
          <w:sz w:val="24"/>
          <w:szCs w:val="24"/>
          <w:lang w:val="es-MX"/>
        </w:rPr>
        <w:t xml:space="preserve">Ambas personas necesitan estar </w:t>
      </w:r>
      <w:r w:rsidRPr="004C4AC1">
        <w:rPr>
          <w:rFonts w:ascii="Tahoma" w:eastAsia="Tahoma" w:hAnsi="Tahoma" w:cs="Tahoma"/>
          <w:b/>
          <w:bCs/>
          <w:color w:val="000000"/>
          <w:sz w:val="24"/>
          <w:szCs w:val="24"/>
          <w:lang w:val="es-MX"/>
        </w:rPr>
        <w:t>pensando con claridad</w:t>
      </w:r>
      <w:r w:rsidRPr="004C4AC1">
        <w:rPr>
          <w:rFonts w:ascii="Tahoma" w:eastAsia="Tahoma" w:hAnsi="Tahoma" w:cs="Tahoma"/>
          <w:color w:val="000000"/>
          <w:sz w:val="24"/>
          <w:szCs w:val="24"/>
          <w:lang w:val="es-MX"/>
        </w:rPr>
        <w:t>. Esto significa que ambas están despiertas y libres de la influencia de alcohol o drogas.</w:t>
      </w:r>
    </w:p>
    <w:p w14:paraId="13D1092E" w14:textId="369C4D05" w:rsidR="00AC4F1D" w:rsidRPr="004C4AC1" w:rsidRDefault="007F03AA" w:rsidP="00D25EE5">
      <w:pPr>
        <w:numPr>
          <w:ilvl w:val="0"/>
          <w:numId w:val="1"/>
        </w:numPr>
        <w:pBdr>
          <w:top w:val="nil"/>
          <w:left w:val="nil"/>
          <w:bottom w:val="nil"/>
          <w:right w:val="nil"/>
          <w:between w:val="nil"/>
        </w:pBdr>
        <w:spacing w:after="0" w:line="240" w:lineRule="auto"/>
        <w:rPr>
          <w:rFonts w:ascii="Tahoma" w:eastAsia="Tahoma" w:hAnsi="Tahoma" w:cs="Tahoma"/>
          <w:color w:val="000000"/>
          <w:sz w:val="24"/>
          <w:szCs w:val="24"/>
          <w:lang w:val="es-MX"/>
        </w:rPr>
      </w:pPr>
      <w:r w:rsidRPr="004C4AC1">
        <w:rPr>
          <w:rFonts w:ascii="Tahoma" w:eastAsia="Tahoma" w:hAnsi="Tahoma" w:cs="Tahoma"/>
          <w:color w:val="000000"/>
          <w:sz w:val="24"/>
          <w:szCs w:val="24"/>
          <w:lang w:val="es-MX"/>
        </w:rPr>
        <w:t xml:space="preserve">Ambas personas dan un </w:t>
      </w:r>
      <w:r w:rsidRPr="004C4AC1">
        <w:rPr>
          <w:rFonts w:ascii="Tahoma" w:eastAsia="Tahoma" w:hAnsi="Tahoma" w:cs="Tahoma"/>
          <w:b/>
          <w:bCs/>
          <w:color w:val="000000"/>
          <w:sz w:val="24"/>
          <w:szCs w:val="24"/>
          <w:lang w:val="es-MX"/>
        </w:rPr>
        <w:t>s</w:t>
      </w:r>
      <w:r w:rsidR="00BE4D00" w:rsidRPr="004C4AC1">
        <w:rPr>
          <w:rFonts w:ascii="Tahoma" w:eastAsia="Tahoma" w:hAnsi="Tahoma" w:cs="Tahoma"/>
          <w:b/>
          <w:bCs/>
          <w:color w:val="000000"/>
          <w:sz w:val="24"/>
          <w:szCs w:val="24"/>
          <w:lang w:val="es-MX"/>
        </w:rPr>
        <w:t>í</w:t>
      </w:r>
      <w:r w:rsidRPr="004C4AC1">
        <w:rPr>
          <w:rFonts w:ascii="Tahoma" w:eastAsia="Tahoma" w:hAnsi="Tahoma" w:cs="Tahoma"/>
          <w:b/>
          <w:bCs/>
          <w:color w:val="000000"/>
          <w:sz w:val="24"/>
          <w:szCs w:val="24"/>
          <w:lang w:val="es-MX"/>
        </w:rPr>
        <w:t>, con emoción</w:t>
      </w:r>
      <w:r w:rsidRPr="004C4AC1">
        <w:rPr>
          <w:rFonts w:ascii="Tahoma" w:eastAsia="Tahoma" w:hAnsi="Tahoma" w:cs="Tahoma"/>
          <w:color w:val="000000"/>
          <w:sz w:val="24"/>
          <w:szCs w:val="24"/>
          <w:lang w:val="es-MX"/>
        </w:rPr>
        <w:t>. Si una persona no dice nada o parece estar insegur</w:t>
      </w:r>
      <w:r w:rsidR="00BE4D00" w:rsidRPr="004C4AC1">
        <w:rPr>
          <w:rFonts w:ascii="Tahoma" w:eastAsia="Tahoma" w:hAnsi="Tahoma" w:cs="Tahoma"/>
          <w:color w:val="000000"/>
          <w:sz w:val="24"/>
          <w:szCs w:val="24"/>
          <w:lang w:val="es-MX"/>
        </w:rPr>
        <w:t>a</w:t>
      </w:r>
      <w:r w:rsidRPr="004C4AC1">
        <w:rPr>
          <w:rFonts w:ascii="Tahoma" w:eastAsia="Tahoma" w:hAnsi="Tahoma" w:cs="Tahoma"/>
          <w:color w:val="000000"/>
          <w:sz w:val="24"/>
          <w:szCs w:val="24"/>
          <w:lang w:val="es-MX"/>
        </w:rPr>
        <w:t>, esto no es un sí con emoción. Para estudiantes que usan comunicación no verbal, un sí con emoción se puede mostrar mediante lenguaje corporal, expresiones faciales, dispositivos de comunicación, un pulgar hacia arriba, asentimiento con la cabeza, etc. Recuerde al grupo que siempre está bien cambiar de opinión, incluso si inicialmente habían dicho que sí.</w:t>
      </w:r>
    </w:p>
    <w:p w14:paraId="13D1092F" w14:textId="77777777" w:rsidR="00AC4F1D" w:rsidRPr="004C4AC1" w:rsidRDefault="007F03AA" w:rsidP="00D25EE5">
      <w:pPr>
        <w:numPr>
          <w:ilvl w:val="0"/>
          <w:numId w:val="1"/>
        </w:numPr>
        <w:pBdr>
          <w:top w:val="nil"/>
          <w:left w:val="nil"/>
          <w:bottom w:val="nil"/>
          <w:right w:val="nil"/>
          <w:between w:val="nil"/>
        </w:pBdr>
        <w:spacing w:after="0" w:line="240" w:lineRule="auto"/>
        <w:rPr>
          <w:rFonts w:ascii="Tahoma" w:eastAsia="Tahoma" w:hAnsi="Tahoma" w:cs="Tahoma"/>
          <w:color w:val="000000"/>
          <w:sz w:val="24"/>
          <w:szCs w:val="24"/>
          <w:lang w:val="es-MX"/>
        </w:rPr>
      </w:pPr>
      <w:r w:rsidRPr="004C4AC1">
        <w:rPr>
          <w:rFonts w:ascii="Tahoma" w:eastAsia="Tahoma" w:hAnsi="Tahoma" w:cs="Tahoma"/>
          <w:b/>
          <w:bCs/>
          <w:color w:val="000000"/>
          <w:sz w:val="24"/>
          <w:szCs w:val="24"/>
          <w:lang w:val="es-MX"/>
        </w:rPr>
        <w:t>No hay presión</w:t>
      </w:r>
      <w:r w:rsidRPr="004C4AC1">
        <w:rPr>
          <w:rFonts w:ascii="Tahoma" w:eastAsia="Tahoma" w:hAnsi="Tahoma" w:cs="Tahoma"/>
          <w:color w:val="000000"/>
          <w:sz w:val="24"/>
          <w:szCs w:val="24"/>
          <w:lang w:val="es-MX"/>
        </w:rPr>
        <w:t>. No se debe forzar o amenazar a nadie para dar su consentimiento.</w:t>
      </w:r>
    </w:p>
    <w:p w14:paraId="13D10930" w14:textId="77777777" w:rsidR="00AC4F1D" w:rsidRPr="004C4AC1" w:rsidRDefault="007F03AA" w:rsidP="00D25EE5">
      <w:pPr>
        <w:numPr>
          <w:ilvl w:val="0"/>
          <w:numId w:val="1"/>
        </w:numPr>
        <w:pBdr>
          <w:top w:val="nil"/>
          <w:left w:val="nil"/>
          <w:bottom w:val="nil"/>
          <w:right w:val="nil"/>
          <w:between w:val="nil"/>
        </w:pBdr>
        <w:spacing w:after="0" w:line="240" w:lineRule="auto"/>
        <w:rPr>
          <w:rFonts w:ascii="Tahoma" w:eastAsia="Tahoma" w:hAnsi="Tahoma" w:cs="Tahoma"/>
          <w:color w:val="000000"/>
          <w:sz w:val="24"/>
          <w:szCs w:val="24"/>
          <w:lang w:val="es-MX"/>
        </w:rPr>
      </w:pPr>
      <w:r w:rsidRPr="004C4AC1">
        <w:rPr>
          <w:rFonts w:ascii="Tahoma" w:eastAsia="Tahoma" w:hAnsi="Tahoma" w:cs="Tahoma"/>
          <w:color w:val="000000"/>
          <w:sz w:val="24"/>
          <w:szCs w:val="24"/>
          <w:lang w:val="es-MX"/>
        </w:rPr>
        <w:t xml:space="preserve">Hay </w:t>
      </w:r>
      <w:r w:rsidRPr="004C4AC1">
        <w:rPr>
          <w:rFonts w:ascii="Tahoma" w:eastAsia="Tahoma" w:hAnsi="Tahoma" w:cs="Tahoma"/>
          <w:b/>
          <w:bCs/>
          <w:color w:val="000000"/>
          <w:sz w:val="24"/>
          <w:szCs w:val="24"/>
          <w:lang w:val="es-MX"/>
        </w:rPr>
        <w:t>verificaciones continuas</w:t>
      </w:r>
      <w:r w:rsidRPr="004C4AC1">
        <w:rPr>
          <w:rFonts w:ascii="Tahoma" w:eastAsia="Tahoma" w:hAnsi="Tahoma" w:cs="Tahoma"/>
          <w:color w:val="000000"/>
          <w:sz w:val="24"/>
          <w:szCs w:val="24"/>
          <w:lang w:val="es-MX"/>
        </w:rPr>
        <w:t xml:space="preserve"> para asegurarse de que ambas personas aún dicen que sí.</w:t>
      </w:r>
    </w:p>
    <w:p w14:paraId="13D10931" w14:textId="77777777" w:rsidR="00AC4F1D" w:rsidRPr="004C4AC1" w:rsidRDefault="00AC4F1D" w:rsidP="00D25EE5">
      <w:pPr>
        <w:spacing w:after="0" w:line="240" w:lineRule="auto"/>
        <w:rPr>
          <w:rFonts w:ascii="Tahoma" w:eastAsia="Times New Roman" w:hAnsi="Tahoma" w:cs="Tahoma"/>
          <w:sz w:val="24"/>
          <w:szCs w:val="24"/>
          <w:lang w:val="es-MX"/>
        </w:rPr>
      </w:pPr>
    </w:p>
    <w:p w14:paraId="13D10932" w14:textId="2B611416" w:rsidR="00221C95" w:rsidRPr="004C4AC1" w:rsidRDefault="007F03AA" w:rsidP="00D25EE5">
      <w:pPr>
        <w:spacing w:after="0" w:line="240" w:lineRule="auto"/>
        <w:rPr>
          <w:rFonts w:ascii="Tahoma" w:eastAsia="Times New Roman" w:hAnsi="Tahoma" w:cs="Tahoma"/>
          <w:sz w:val="24"/>
          <w:szCs w:val="24"/>
          <w:lang w:val="es-MX"/>
        </w:rPr>
      </w:pPr>
      <w:r w:rsidRPr="004C4AC1">
        <w:rPr>
          <w:rFonts w:ascii="Tahoma" w:eastAsia="Tahoma" w:hAnsi="Tahoma" w:cs="Tahoma"/>
          <w:sz w:val="24"/>
          <w:szCs w:val="24"/>
          <w:lang w:val="es-MX"/>
        </w:rPr>
        <w:lastRenderedPageBreak/>
        <w:t xml:space="preserve">Establezca la expectativa de que todas las personas presentes en el salón de clase (personal docente, asistentes, estudiantes y demás personal) pedirán consentimiento antes de tocar a otra persona, tomar algo prestado o compartir relatos que no les pertenezcan. Es importante que el grupo vea ejemplos de figuras de autoridad, como el personal docente, practicando límites y consentimiento al preguntar a estudiantes antes de tocarles o antes de ayudarles. “¿Puedo ayudarle a ponerse el suéter?” “¿Cómo le gustaría que le ayude?” Enfatice al grupo que siempre pueden decir que no a cualquier persona que haga algo que les incomode o que no se sienta apropiado o bien. Esta práctica puede ayudarles a aprender sus propios límites y cómo comunicar esos límites a otras personas. </w:t>
      </w:r>
    </w:p>
    <w:p w14:paraId="13D10933" w14:textId="77777777" w:rsidR="00221C95" w:rsidRPr="004C4AC1" w:rsidRDefault="00221C95" w:rsidP="00D25EE5">
      <w:pPr>
        <w:spacing w:after="0" w:line="240" w:lineRule="auto"/>
        <w:rPr>
          <w:rFonts w:ascii="Tahoma" w:eastAsia="Times New Roman" w:hAnsi="Tahoma" w:cs="Tahoma"/>
          <w:sz w:val="24"/>
          <w:szCs w:val="24"/>
          <w:lang w:val="es-MX"/>
        </w:rPr>
      </w:pPr>
    </w:p>
    <w:p w14:paraId="13D10934" w14:textId="77777777" w:rsidR="00AC4F1D" w:rsidRPr="004C4AC1" w:rsidRDefault="007F03AA" w:rsidP="00D25EE5">
      <w:pPr>
        <w:spacing w:after="0" w:line="240" w:lineRule="auto"/>
        <w:rPr>
          <w:rFonts w:ascii="Tahoma" w:eastAsia="Times New Roman" w:hAnsi="Tahoma" w:cs="Tahoma"/>
          <w:sz w:val="24"/>
          <w:szCs w:val="24"/>
          <w:lang w:val="es-MX"/>
        </w:rPr>
      </w:pPr>
      <w:r w:rsidRPr="004C4AC1">
        <w:rPr>
          <w:rFonts w:ascii="Tahoma" w:eastAsia="Tahoma" w:hAnsi="Tahoma" w:cs="Tahoma"/>
          <w:sz w:val="24"/>
          <w:szCs w:val="24"/>
          <w:lang w:val="es-MX"/>
        </w:rPr>
        <w:t>Sus estudiantes también necesitan aprender cómo aceptar un no como respuesta. Si bien es normal sentir una decepción cuando alguien nos dice que no a algo que deseamos, sus estudiantes necesitan entender que deben respetar el derecho de otra persona a decirles que no. Pueden escenificar diferentes situaciones en las que alguien pide consentimiento y las maneras apropiadas de responder cuando alguien dice que no.</w:t>
      </w:r>
    </w:p>
    <w:p w14:paraId="13D10935" w14:textId="77777777" w:rsidR="00E6443A" w:rsidRPr="004C4AC1" w:rsidRDefault="00E6443A" w:rsidP="00D25EE5">
      <w:pPr>
        <w:spacing w:after="0" w:line="240" w:lineRule="auto"/>
        <w:rPr>
          <w:rFonts w:ascii="Tahoma" w:eastAsia="Times New Roman" w:hAnsi="Tahoma" w:cs="Tahoma"/>
          <w:sz w:val="24"/>
          <w:szCs w:val="24"/>
          <w:lang w:val="es-MX"/>
        </w:rPr>
      </w:pPr>
    </w:p>
    <w:p w14:paraId="13D10936" w14:textId="2B5B68C3" w:rsidR="004A2D7D" w:rsidRPr="004C4AC1" w:rsidRDefault="007F03AA" w:rsidP="00D25EE5">
      <w:pPr>
        <w:spacing w:after="0" w:line="240" w:lineRule="auto"/>
        <w:rPr>
          <w:rFonts w:ascii="Tahoma" w:eastAsia="Times New Roman" w:hAnsi="Tahoma" w:cs="Tahoma"/>
          <w:sz w:val="24"/>
          <w:szCs w:val="24"/>
          <w:lang w:val="es-MX"/>
        </w:rPr>
      </w:pPr>
      <w:r w:rsidRPr="004C4AC1">
        <w:rPr>
          <w:rFonts w:ascii="Tahoma" w:eastAsia="Tahoma" w:hAnsi="Tahoma" w:cs="Tahoma"/>
          <w:sz w:val="24"/>
          <w:szCs w:val="24"/>
          <w:lang w:val="es-MX"/>
        </w:rPr>
        <w:t xml:space="preserve">También puede fortalecer la cultura de consentimiento de su grupo al usar un proceso exhaustivo de consentimiento informado para las clases de </w:t>
      </w:r>
      <w:r w:rsidR="008B684D" w:rsidRPr="008B684D">
        <w:rPr>
          <w:rFonts w:ascii="Tahoma" w:eastAsia="Tahoma" w:hAnsi="Tahoma" w:cs="Tahoma"/>
          <w:i/>
          <w:iCs/>
          <w:sz w:val="24"/>
          <w:szCs w:val="24"/>
          <w:lang w:val="es-MX"/>
        </w:rPr>
        <w:t>Mis derechos, mi vida</w:t>
      </w:r>
      <w:r w:rsidRPr="004C4AC1">
        <w:rPr>
          <w:rFonts w:ascii="Tahoma" w:eastAsia="Tahoma" w:hAnsi="Tahoma" w:cs="Tahoma"/>
          <w:sz w:val="24"/>
          <w:szCs w:val="24"/>
          <w:lang w:val="es-MX"/>
        </w:rPr>
        <w:t xml:space="preserve">. </w:t>
      </w:r>
      <w:r w:rsidR="000642CE">
        <w:rPr>
          <w:rFonts w:ascii="Tahoma" w:eastAsia="Tahoma" w:hAnsi="Tahoma" w:cs="Tahoma"/>
          <w:sz w:val="24"/>
          <w:szCs w:val="24"/>
          <w:lang w:val="es-MX"/>
        </w:rPr>
        <w:t>Recomendamos que</w:t>
      </w:r>
      <w:r w:rsidRPr="004C4AC1">
        <w:rPr>
          <w:rFonts w:ascii="Tahoma" w:eastAsia="Tahoma" w:hAnsi="Tahoma" w:cs="Tahoma"/>
          <w:sz w:val="24"/>
          <w:szCs w:val="24"/>
          <w:lang w:val="es-MX"/>
        </w:rPr>
        <w:t xml:space="preserve"> cada estudiante recib</w:t>
      </w:r>
      <w:r w:rsidR="003159BE">
        <w:rPr>
          <w:rFonts w:ascii="Tahoma" w:eastAsia="Tahoma" w:hAnsi="Tahoma" w:cs="Tahoma"/>
          <w:sz w:val="24"/>
          <w:szCs w:val="24"/>
          <w:lang w:val="es-MX"/>
        </w:rPr>
        <w:t>a</w:t>
      </w:r>
      <w:r w:rsidRPr="004C4AC1">
        <w:rPr>
          <w:rFonts w:ascii="Tahoma" w:eastAsia="Tahoma" w:hAnsi="Tahoma" w:cs="Tahoma"/>
          <w:sz w:val="24"/>
          <w:szCs w:val="24"/>
          <w:lang w:val="es-MX"/>
        </w:rPr>
        <w:t xml:space="preserve"> una descripción general de los temas y t</w:t>
      </w:r>
      <w:r w:rsidR="003159BE">
        <w:rPr>
          <w:rFonts w:ascii="Tahoma" w:eastAsia="Tahoma" w:hAnsi="Tahoma" w:cs="Tahoma"/>
          <w:sz w:val="24"/>
          <w:szCs w:val="24"/>
          <w:lang w:val="es-MX"/>
        </w:rPr>
        <w:t>enga</w:t>
      </w:r>
      <w:r w:rsidRPr="004C4AC1">
        <w:rPr>
          <w:rFonts w:ascii="Tahoma" w:eastAsia="Tahoma" w:hAnsi="Tahoma" w:cs="Tahoma"/>
          <w:sz w:val="24"/>
          <w:szCs w:val="24"/>
          <w:lang w:val="es-MX"/>
        </w:rPr>
        <w:t xml:space="preserve"> oportunidad de hacer preguntas acerca del plan de estudios antes de que com</w:t>
      </w:r>
      <w:r w:rsidR="003159BE">
        <w:rPr>
          <w:rFonts w:ascii="Tahoma" w:eastAsia="Tahoma" w:hAnsi="Tahoma" w:cs="Tahoma"/>
          <w:sz w:val="24"/>
          <w:szCs w:val="24"/>
          <w:lang w:val="es-MX"/>
        </w:rPr>
        <w:t>ience</w:t>
      </w:r>
      <w:r w:rsidRPr="004C4AC1">
        <w:rPr>
          <w:rFonts w:ascii="Tahoma" w:eastAsia="Tahoma" w:hAnsi="Tahoma" w:cs="Tahoma"/>
          <w:sz w:val="24"/>
          <w:szCs w:val="24"/>
          <w:lang w:val="es-MX"/>
        </w:rPr>
        <w:t xml:space="preserve">n las clases. Si desean participar en la clase, firman un documento de consentimiento informado en un lenguaje sencillo. </w:t>
      </w:r>
      <w:r w:rsidR="002149FE">
        <w:rPr>
          <w:rFonts w:ascii="Tahoma" w:eastAsia="Tahoma" w:hAnsi="Tahoma" w:cs="Tahoma"/>
          <w:sz w:val="24"/>
          <w:szCs w:val="24"/>
          <w:lang w:val="es-MX"/>
        </w:rPr>
        <w:t>Estudiantes pueden</w:t>
      </w:r>
      <w:r w:rsidRPr="004C4AC1">
        <w:rPr>
          <w:rFonts w:ascii="Tahoma" w:eastAsia="Tahoma" w:hAnsi="Tahoma" w:cs="Tahoma"/>
          <w:sz w:val="24"/>
          <w:szCs w:val="24"/>
          <w:lang w:val="es-MX"/>
        </w:rPr>
        <w:t xml:space="preserve"> ten</w:t>
      </w:r>
      <w:r w:rsidR="002149FE">
        <w:rPr>
          <w:rFonts w:ascii="Tahoma" w:eastAsia="Tahoma" w:hAnsi="Tahoma" w:cs="Tahoma"/>
          <w:sz w:val="24"/>
          <w:szCs w:val="24"/>
          <w:lang w:val="es-MX"/>
        </w:rPr>
        <w:t>er</w:t>
      </w:r>
      <w:r w:rsidRPr="004C4AC1">
        <w:rPr>
          <w:rFonts w:ascii="Tahoma" w:eastAsia="Tahoma" w:hAnsi="Tahoma" w:cs="Tahoma"/>
          <w:sz w:val="24"/>
          <w:szCs w:val="24"/>
          <w:lang w:val="es-MX"/>
        </w:rPr>
        <w:t xml:space="preserve"> la oportunidad de elegir tomar o no tomar clases en particular. Además, estudiantes siempre </w:t>
      </w:r>
      <w:r w:rsidR="00046628">
        <w:rPr>
          <w:rFonts w:ascii="Tahoma" w:eastAsia="Tahoma" w:hAnsi="Tahoma" w:cs="Tahoma"/>
          <w:sz w:val="24"/>
          <w:szCs w:val="24"/>
          <w:lang w:val="es-MX"/>
        </w:rPr>
        <w:t>deben tener</w:t>
      </w:r>
      <w:r w:rsidRPr="004C4AC1">
        <w:rPr>
          <w:rFonts w:ascii="Tahoma" w:eastAsia="Tahoma" w:hAnsi="Tahoma" w:cs="Tahoma"/>
          <w:sz w:val="24"/>
          <w:szCs w:val="24"/>
          <w:lang w:val="es-MX"/>
        </w:rPr>
        <w:t xml:space="preserve"> el derecho de tomar un descanso o de decidir en el momento que ya no desean participar en clases de </w:t>
      </w:r>
      <w:r w:rsidR="008B684D" w:rsidRPr="008B684D">
        <w:rPr>
          <w:rFonts w:ascii="Tahoma" w:eastAsia="Tahoma" w:hAnsi="Tahoma" w:cs="Tahoma"/>
          <w:i/>
          <w:iCs/>
          <w:sz w:val="24"/>
          <w:szCs w:val="24"/>
          <w:lang w:val="es-MX"/>
        </w:rPr>
        <w:t>Mis derechos, mi vida</w:t>
      </w:r>
      <w:r w:rsidRPr="004C4AC1">
        <w:rPr>
          <w:rFonts w:ascii="Tahoma" w:eastAsia="Tahoma" w:hAnsi="Tahoma" w:cs="Tahoma"/>
          <w:sz w:val="24"/>
          <w:szCs w:val="24"/>
          <w:lang w:val="es-MX"/>
        </w:rPr>
        <w:t>. Nunca fuerce a alguien a completar una ac</w:t>
      </w:r>
      <w:r w:rsidR="00BE4D00" w:rsidRPr="004C4AC1">
        <w:rPr>
          <w:rFonts w:ascii="Tahoma" w:eastAsia="Tahoma" w:hAnsi="Tahoma" w:cs="Tahoma"/>
          <w:sz w:val="24"/>
          <w:szCs w:val="24"/>
          <w:lang w:val="es-MX"/>
        </w:rPr>
        <w:t>t</w:t>
      </w:r>
      <w:r w:rsidRPr="004C4AC1">
        <w:rPr>
          <w:rFonts w:ascii="Tahoma" w:eastAsia="Tahoma" w:hAnsi="Tahoma" w:cs="Tahoma"/>
          <w:sz w:val="24"/>
          <w:szCs w:val="24"/>
          <w:lang w:val="es-MX"/>
        </w:rPr>
        <w:t>ividad o a participar en una clase en la que no desea</w:t>
      </w:r>
      <w:r w:rsidR="00BE4D00" w:rsidRPr="004C4AC1">
        <w:rPr>
          <w:rFonts w:ascii="Tahoma" w:eastAsia="Tahoma" w:hAnsi="Tahoma" w:cs="Tahoma"/>
          <w:sz w:val="24"/>
          <w:szCs w:val="24"/>
          <w:lang w:val="es-MX"/>
        </w:rPr>
        <w:t>;</w:t>
      </w:r>
      <w:r w:rsidRPr="004C4AC1">
        <w:rPr>
          <w:rFonts w:ascii="Tahoma" w:eastAsia="Tahoma" w:hAnsi="Tahoma" w:cs="Tahoma"/>
          <w:sz w:val="24"/>
          <w:szCs w:val="24"/>
          <w:lang w:val="es-MX"/>
        </w:rPr>
        <w:t xml:space="preserve"> esto no sería consentimiento. </w:t>
      </w:r>
    </w:p>
    <w:p w14:paraId="13D10937" w14:textId="77777777" w:rsidR="004A2D7D" w:rsidRPr="004C4AC1" w:rsidRDefault="004A2D7D" w:rsidP="00D25EE5">
      <w:pPr>
        <w:spacing w:after="0" w:line="240" w:lineRule="auto"/>
        <w:rPr>
          <w:rFonts w:ascii="Tahoma" w:eastAsia="Times New Roman" w:hAnsi="Tahoma" w:cs="Tahoma"/>
          <w:sz w:val="24"/>
          <w:szCs w:val="24"/>
          <w:lang w:val="es-MX"/>
        </w:rPr>
      </w:pPr>
    </w:p>
    <w:p w14:paraId="13D10938" w14:textId="0A6B09BF" w:rsidR="004A2D7D" w:rsidRPr="004C4AC1" w:rsidRDefault="007F03AA" w:rsidP="00D25EE5">
      <w:pPr>
        <w:spacing w:after="0" w:line="240" w:lineRule="auto"/>
        <w:rPr>
          <w:rFonts w:ascii="Tahoma" w:eastAsia="Tahoma" w:hAnsi="Tahoma" w:cs="Tahoma"/>
          <w:sz w:val="24"/>
          <w:szCs w:val="24"/>
          <w:lang w:val="es-MX"/>
        </w:rPr>
      </w:pPr>
      <w:r w:rsidRPr="004C4AC1">
        <w:rPr>
          <w:rFonts w:ascii="Tahoma" w:eastAsia="Tahoma" w:hAnsi="Tahoma" w:cs="Tahoma"/>
          <w:sz w:val="24"/>
          <w:szCs w:val="24"/>
          <w:lang w:val="es-MX"/>
        </w:rPr>
        <w:t xml:space="preserve">El permitir a estudiantes a apartarse por unos minutos o simplemente estar en silencio y escuchar sin participar directamente en una actividad </w:t>
      </w:r>
      <w:r w:rsidR="009314EA">
        <w:rPr>
          <w:rFonts w:ascii="Tahoma" w:eastAsia="Tahoma" w:hAnsi="Tahoma" w:cs="Tahoma"/>
          <w:sz w:val="24"/>
          <w:szCs w:val="24"/>
          <w:lang w:val="es-MX"/>
        </w:rPr>
        <w:t xml:space="preserve">puede </w:t>
      </w:r>
      <w:r w:rsidRPr="004C4AC1">
        <w:rPr>
          <w:rFonts w:ascii="Tahoma" w:eastAsia="Tahoma" w:hAnsi="Tahoma" w:cs="Tahoma"/>
          <w:sz w:val="24"/>
          <w:szCs w:val="24"/>
          <w:lang w:val="es-MX"/>
        </w:rPr>
        <w:t>aument</w:t>
      </w:r>
      <w:r w:rsidR="009314EA">
        <w:rPr>
          <w:rFonts w:ascii="Tahoma" w:eastAsia="Tahoma" w:hAnsi="Tahoma" w:cs="Tahoma"/>
          <w:sz w:val="24"/>
          <w:szCs w:val="24"/>
          <w:lang w:val="es-MX"/>
        </w:rPr>
        <w:t>ar</w:t>
      </w:r>
      <w:r w:rsidRPr="004C4AC1">
        <w:rPr>
          <w:rFonts w:ascii="Tahoma" w:eastAsia="Tahoma" w:hAnsi="Tahoma" w:cs="Tahoma"/>
          <w:sz w:val="24"/>
          <w:szCs w:val="24"/>
          <w:lang w:val="es-MX"/>
        </w:rPr>
        <w:t xml:space="preserve"> el interés de</w:t>
      </w:r>
      <w:r w:rsidR="009314EA">
        <w:rPr>
          <w:rFonts w:ascii="Tahoma" w:eastAsia="Tahoma" w:hAnsi="Tahoma" w:cs="Tahoma"/>
          <w:sz w:val="24"/>
          <w:szCs w:val="24"/>
          <w:lang w:val="es-MX"/>
        </w:rPr>
        <w:t>l</w:t>
      </w:r>
      <w:r w:rsidRPr="004C4AC1">
        <w:rPr>
          <w:rFonts w:ascii="Tahoma" w:eastAsia="Tahoma" w:hAnsi="Tahoma" w:cs="Tahoma"/>
          <w:sz w:val="24"/>
          <w:szCs w:val="24"/>
          <w:lang w:val="es-MX"/>
        </w:rPr>
        <w:t xml:space="preserve"> estudiante por continuar formando parte de las clases de </w:t>
      </w:r>
      <w:r w:rsidR="008B684D" w:rsidRPr="008B684D">
        <w:rPr>
          <w:rFonts w:ascii="Tahoma" w:eastAsia="Tahoma" w:hAnsi="Tahoma" w:cs="Tahoma"/>
          <w:i/>
          <w:iCs/>
          <w:sz w:val="24"/>
          <w:szCs w:val="24"/>
          <w:lang w:val="es-MX"/>
        </w:rPr>
        <w:t>Mis derechos, mi vida</w:t>
      </w:r>
      <w:r w:rsidRPr="004C4AC1">
        <w:rPr>
          <w:rFonts w:ascii="Tahoma" w:eastAsia="Tahoma" w:hAnsi="Tahoma" w:cs="Tahoma"/>
          <w:sz w:val="24"/>
          <w:szCs w:val="24"/>
          <w:lang w:val="es-MX"/>
        </w:rPr>
        <w:t xml:space="preserve">. </w:t>
      </w:r>
    </w:p>
    <w:p w14:paraId="1FA005FF" w14:textId="77777777" w:rsidR="00BE4D00" w:rsidRPr="004C4AC1" w:rsidRDefault="00BE4D00" w:rsidP="00D25EE5">
      <w:pPr>
        <w:spacing w:after="0" w:line="240" w:lineRule="auto"/>
        <w:rPr>
          <w:rFonts w:ascii="Tahoma" w:eastAsia="Times New Roman" w:hAnsi="Tahoma" w:cs="Tahoma"/>
          <w:sz w:val="24"/>
          <w:szCs w:val="24"/>
          <w:lang w:val="es-MX"/>
        </w:rPr>
      </w:pPr>
    </w:p>
    <w:p w14:paraId="13D10939" w14:textId="6ED42274" w:rsidR="00AC4F1D" w:rsidRPr="004C4AC1" w:rsidRDefault="007F03AA" w:rsidP="00D25EE5">
      <w:pPr>
        <w:spacing w:after="0" w:line="240" w:lineRule="auto"/>
        <w:rPr>
          <w:rFonts w:ascii="Tahoma" w:eastAsia="Times New Roman" w:hAnsi="Tahoma" w:cs="Tahoma"/>
          <w:sz w:val="24"/>
          <w:szCs w:val="24"/>
          <w:lang w:val="es-MX"/>
        </w:rPr>
      </w:pPr>
      <w:r w:rsidRPr="004C4AC1">
        <w:rPr>
          <w:rFonts w:ascii="Tahoma" w:eastAsia="Tahoma" w:hAnsi="Tahoma" w:cs="Tahoma"/>
          <w:sz w:val="24"/>
          <w:szCs w:val="24"/>
          <w:lang w:val="es-MX"/>
        </w:rPr>
        <w:t xml:space="preserve">Si algún/una/une estudiante tiene tutor legal, esa persona </w:t>
      </w:r>
      <w:r w:rsidR="008C6FED">
        <w:rPr>
          <w:rFonts w:ascii="Tahoma" w:eastAsia="Tahoma" w:hAnsi="Tahoma" w:cs="Tahoma"/>
          <w:sz w:val="24"/>
          <w:szCs w:val="24"/>
          <w:lang w:val="es-MX"/>
        </w:rPr>
        <w:t xml:space="preserve">quizás </w:t>
      </w:r>
      <w:r w:rsidRPr="004C4AC1">
        <w:rPr>
          <w:rFonts w:ascii="Tahoma" w:eastAsia="Tahoma" w:hAnsi="Tahoma" w:cs="Tahoma"/>
          <w:sz w:val="24"/>
          <w:szCs w:val="24"/>
          <w:lang w:val="es-MX"/>
        </w:rPr>
        <w:t>deberá firmar el formulario de consentimiento. Sin embargo, usted aún deberá obtener el consentimiento de</w:t>
      </w:r>
      <w:r w:rsidR="008C6FED">
        <w:rPr>
          <w:rFonts w:ascii="Tahoma" w:eastAsia="Tahoma" w:hAnsi="Tahoma" w:cs="Tahoma"/>
          <w:sz w:val="24"/>
          <w:szCs w:val="24"/>
          <w:lang w:val="es-MX"/>
        </w:rPr>
        <w:t>l</w:t>
      </w:r>
      <w:r w:rsidRPr="004C4AC1">
        <w:rPr>
          <w:rFonts w:ascii="Tahoma" w:eastAsia="Tahoma" w:hAnsi="Tahoma" w:cs="Tahoma"/>
          <w:sz w:val="24"/>
          <w:szCs w:val="24"/>
          <w:lang w:val="es-MX"/>
        </w:rPr>
        <w:t xml:space="preserve"> estudiante para estar en las clases y aún se le debe permitir tomar descansos de las clases según los desee. Si un tutor legal no desea proporcionar su consentim</w:t>
      </w:r>
      <w:r w:rsidR="00BE4D00" w:rsidRPr="004C4AC1">
        <w:rPr>
          <w:rFonts w:ascii="Tahoma" w:eastAsia="Tahoma" w:hAnsi="Tahoma" w:cs="Tahoma"/>
          <w:sz w:val="24"/>
          <w:szCs w:val="24"/>
          <w:lang w:val="es-MX"/>
        </w:rPr>
        <w:t>ie</w:t>
      </w:r>
      <w:r w:rsidRPr="004C4AC1">
        <w:rPr>
          <w:rFonts w:ascii="Tahoma" w:eastAsia="Tahoma" w:hAnsi="Tahoma" w:cs="Tahoma"/>
          <w:sz w:val="24"/>
          <w:szCs w:val="24"/>
          <w:lang w:val="es-MX"/>
        </w:rPr>
        <w:t xml:space="preserve">nto para la participación de su estudiante, pregúntele si desea compartir sus inquietudes con usted. Es posible que usted pueda resolver esas inquietudes o </w:t>
      </w:r>
      <w:r w:rsidR="00A53BF6" w:rsidRPr="004C4AC1">
        <w:rPr>
          <w:rFonts w:ascii="Tahoma" w:eastAsia="Tahoma" w:hAnsi="Tahoma" w:cs="Tahoma"/>
          <w:sz w:val="24"/>
          <w:szCs w:val="24"/>
          <w:lang w:val="es-MX"/>
        </w:rPr>
        <w:t>encontr</w:t>
      </w:r>
      <w:r w:rsidRPr="004C4AC1">
        <w:rPr>
          <w:rFonts w:ascii="Tahoma" w:eastAsia="Tahoma" w:hAnsi="Tahoma" w:cs="Tahoma"/>
          <w:sz w:val="24"/>
          <w:szCs w:val="24"/>
          <w:lang w:val="es-MX"/>
        </w:rPr>
        <w:t xml:space="preserve">ar un punto medio que permitiría a su estudiante participar en al menos algunas de las actividades de </w:t>
      </w:r>
      <w:r w:rsidR="008B684D" w:rsidRPr="008B684D">
        <w:rPr>
          <w:rFonts w:ascii="Tahoma" w:eastAsia="Tahoma" w:hAnsi="Tahoma" w:cs="Tahoma"/>
          <w:i/>
          <w:iCs/>
          <w:sz w:val="24"/>
          <w:szCs w:val="24"/>
          <w:lang w:val="es-MX"/>
        </w:rPr>
        <w:t>Mis derechos, mi vida</w:t>
      </w:r>
      <w:r w:rsidRPr="004C4AC1">
        <w:rPr>
          <w:rFonts w:ascii="Tahoma" w:eastAsia="Tahoma" w:hAnsi="Tahoma" w:cs="Tahoma"/>
          <w:sz w:val="24"/>
          <w:szCs w:val="24"/>
          <w:lang w:val="es-MX"/>
        </w:rPr>
        <w:t xml:space="preserve">. Sin embargo, en última instancia, un tutor legar puede tener el derecho a retirar su estudiante de las clases. </w:t>
      </w:r>
    </w:p>
    <w:p w14:paraId="13D1093A" w14:textId="77777777" w:rsidR="00174448" w:rsidRPr="004C4AC1" w:rsidRDefault="00174448" w:rsidP="00D25EE5">
      <w:pPr>
        <w:spacing w:after="0" w:line="240" w:lineRule="auto"/>
        <w:ind w:firstLine="720"/>
        <w:rPr>
          <w:rFonts w:ascii="Tahoma" w:eastAsia="Times New Roman" w:hAnsi="Tahoma" w:cs="Tahoma"/>
          <w:b/>
          <w:sz w:val="24"/>
          <w:szCs w:val="24"/>
          <w:lang w:val="es-MX"/>
        </w:rPr>
      </w:pPr>
    </w:p>
    <w:p w14:paraId="13D1093B" w14:textId="77777777" w:rsidR="00AC4F1D" w:rsidRPr="004C4AC1" w:rsidRDefault="007F03AA" w:rsidP="00D25EE5">
      <w:pPr>
        <w:pStyle w:val="Heading2"/>
        <w:spacing w:line="240" w:lineRule="auto"/>
        <w:rPr>
          <w:rFonts w:eastAsia="Times New Roman"/>
          <w:lang w:val="es-MX"/>
        </w:rPr>
      </w:pPr>
      <w:r w:rsidRPr="004C4AC1">
        <w:rPr>
          <w:bCs/>
          <w:lang w:val="es-MX"/>
        </w:rPr>
        <w:lastRenderedPageBreak/>
        <w:t>Cómo lograr que el aprendizaje sea sustentable</w:t>
      </w:r>
    </w:p>
    <w:p w14:paraId="13D1093D" w14:textId="4F018689" w:rsidR="004A2D7D" w:rsidRPr="004C4AC1" w:rsidRDefault="007F03AA" w:rsidP="00D25EE5">
      <w:pPr>
        <w:spacing w:after="0" w:line="240" w:lineRule="auto"/>
        <w:rPr>
          <w:rFonts w:ascii="Tahoma" w:eastAsia="Times New Roman" w:hAnsi="Tahoma" w:cs="Tahoma"/>
          <w:sz w:val="24"/>
          <w:szCs w:val="24"/>
          <w:lang w:val="es-MX"/>
        </w:rPr>
      </w:pPr>
      <w:r w:rsidRPr="004C4AC1">
        <w:rPr>
          <w:rFonts w:ascii="Tahoma" w:eastAsia="Tahoma" w:hAnsi="Tahoma" w:cs="Tahoma"/>
          <w:sz w:val="24"/>
          <w:szCs w:val="24"/>
          <w:lang w:val="es-MX"/>
        </w:rPr>
        <w:t xml:space="preserve">Cada clase de </w:t>
      </w:r>
      <w:r w:rsidR="008B684D" w:rsidRPr="008B684D">
        <w:rPr>
          <w:rFonts w:ascii="Tahoma" w:eastAsia="Tahoma" w:hAnsi="Tahoma" w:cs="Tahoma"/>
          <w:i/>
          <w:iCs/>
          <w:sz w:val="24"/>
          <w:szCs w:val="24"/>
          <w:lang w:val="es-MX"/>
        </w:rPr>
        <w:t>Mis derechos, mi vida</w:t>
      </w:r>
      <w:r w:rsidRPr="004C4AC1">
        <w:rPr>
          <w:rFonts w:ascii="Tahoma" w:eastAsia="Tahoma" w:hAnsi="Tahoma" w:cs="Tahoma"/>
          <w:sz w:val="24"/>
          <w:szCs w:val="24"/>
          <w:lang w:val="es-MX"/>
        </w:rPr>
        <w:t xml:space="preserve"> se diseñó para tener una duración de entre un</w:t>
      </w:r>
      <w:r w:rsidR="00A53BF6" w:rsidRPr="004C4AC1">
        <w:rPr>
          <w:rFonts w:ascii="Tahoma" w:eastAsia="Tahoma" w:hAnsi="Tahoma" w:cs="Tahoma"/>
          <w:sz w:val="24"/>
          <w:szCs w:val="24"/>
          <w:lang w:val="es-MX"/>
        </w:rPr>
        <w:t>a</w:t>
      </w:r>
      <w:r w:rsidRPr="004C4AC1">
        <w:rPr>
          <w:rFonts w:ascii="Tahoma" w:eastAsia="Tahoma" w:hAnsi="Tahoma" w:cs="Tahoma"/>
          <w:sz w:val="24"/>
          <w:szCs w:val="24"/>
          <w:lang w:val="es-MX"/>
        </w:rPr>
        <w:t xml:space="preserve"> hora y una hora y media. Si bien s</w:t>
      </w:r>
      <w:r w:rsidR="001A6DBF">
        <w:rPr>
          <w:rFonts w:ascii="Tahoma" w:eastAsia="Tahoma" w:hAnsi="Tahoma" w:cs="Tahoma"/>
          <w:sz w:val="24"/>
          <w:szCs w:val="24"/>
          <w:lang w:val="es-MX"/>
        </w:rPr>
        <w:t>e</w:t>
      </w:r>
      <w:r w:rsidRPr="004C4AC1">
        <w:rPr>
          <w:rFonts w:ascii="Tahoma" w:eastAsia="Tahoma" w:hAnsi="Tahoma" w:cs="Tahoma"/>
          <w:sz w:val="24"/>
          <w:szCs w:val="24"/>
          <w:lang w:val="es-MX"/>
        </w:rPr>
        <w:t xml:space="preserve"> incorporó mucha repetición en las clases de </w:t>
      </w:r>
      <w:r w:rsidR="008B684D" w:rsidRPr="008B684D">
        <w:rPr>
          <w:rFonts w:ascii="Tahoma" w:eastAsia="Tahoma" w:hAnsi="Tahoma" w:cs="Tahoma"/>
          <w:i/>
          <w:iCs/>
          <w:sz w:val="24"/>
          <w:szCs w:val="24"/>
          <w:lang w:val="es-MX"/>
        </w:rPr>
        <w:t>Mis derechos, mi vida</w:t>
      </w:r>
      <w:r w:rsidRPr="004C4AC1">
        <w:rPr>
          <w:rFonts w:ascii="Tahoma" w:eastAsia="Tahoma" w:hAnsi="Tahoma" w:cs="Tahoma"/>
          <w:sz w:val="24"/>
          <w:szCs w:val="24"/>
          <w:lang w:val="es-MX"/>
        </w:rPr>
        <w:t xml:space="preserve"> durante el añ</w:t>
      </w:r>
      <w:r w:rsidR="001A6DBF">
        <w:rPr>
          <w:rFonts w:ascii="Tahoma" w:eastAsia="Tahoma" w:hAnsi="Tahoma" w:cs="Tahoma"/>
          <w:sz w:val="24"/>
          <w:szCs w:val="24"/>
          <w:lang w:val="es-MX"/>
        </w:rPr>
        <w:t>o</w:t>
      </w:r>
      <w:r w:rsidRPr="004C4AC1">
        <w:rPr>
          <w:rFonts w:ascii="Tahoma" w:eastAsia="Tahoma" w:hAnsi="Tahoma" w:cs="Tahoma"/>
          <w:sz w:val="24"/>
          <w:szCs w:val="24"/>
          <w:lang w:val="es-MX"/>
        </w:rPr>
        <w:t xml:space="preserve">, una clase por semana </w:t>
      </w:r>
      <w:r w:rsidR="007E4E52">
        <w:rPr>
          <w:rFonts w:ascii="Tahoma" w:eastAsia="Tahoma" w:hAnsi="Tahoma" w:cs="Tahoma"/>
          <w:sz w:val="24"/>
          <w:szCs w:val="24"/>
          <w:lang w:val="es-MX"/>
        </w:rPr>
        <w:t xml:space="preserve">quizás </w:t>
      </w:r>
      <w:r w:rsidRPr="004C4AC1">
        <w:rPr>
          <w:rFonts w:ascii="Tahoma" w:eastAsia="Tahoma" w:hAnsi="Tahoma" w:cs="Tahoma"/>
          <w:sz w:val="24"/>
          <w:szCs w:val="24"/>
          <w:lang w:val="es-MX"/>
        </w:rPr>
        <w:t>no se</w:t>
      </w:r>
      <w:r w:rsidR="007E4E52">
        <w:rPr>
          <w:rFonts w:ascii="Tahoma" w:eastAsia="Tahoma" w:hAnsi="Tahoma" w:cs="Tahoma"/>
          <w:sz w:val="24"/>
          <w:szCs w:val="24"/>
          <w:lang w:val="es-MX"/>
        </w:rPr>
        <w:t>a</w:t>
      </w:r>
      <w:r w:rsidRPr="004C4AC1">
        <w:rPr>
          <w:rFonts w:ascii="Tahoma" w:eastAsia="Tahoma" w:hAnsi="Tahoma" w:cs="Tahoma"/>
          <w:sz w:val="24"/>
          <w:szCs w:val="24"/>
          <w:lang w:val="es-MX"/>
        </w:rPr>
        <w:t xml:space="preserve"> suficiente para que la mayoría de </w:t>
      </w:r>
      <w:r w:rsidR="005A661B">
        <w:rPr>
          <w:rFonts w:ascii="Tahoma" w:eastAsia="Tahoma" w:hAnsi="Tahoma" w:cs="Tahoma"/>
          <w:sz w:val="24"/>
          <w:szCs w:val="24"/>
          <w:lang w:val="es-MX"/>
        </w:rPr>
        <w:t xml:space="preserve">los </w:t>
      </w:r>
      <w:r w:rsidRPr="004C4AC1">
        <w:rPr>
          <w:rFonts w:ascii="Tahoma" w:eastAsia="Tahoma" w:hAnsi="Tahoma" w:cs="Tahoma"/>
          <w:sz w:val="24"/>
          <w:szCs w:val="24"/>
          <w:lang w:val="es-MX"/>
        </w:rPr>
        <w:t xml:space="preserve">estudiantes puedan comprender completamente y aplicar las habilidades de relaciones </w:t>
      </w:r>
      <w:r w:rsidR="00A53BF6" w:rsidRPr="004C4AC1">
        <w:rPr>
          <w:rFonts w:ascii="Tahoma" w:eastAsia="Tahoma" w:hAnsi="Tahoma" w:cs="Tahoma"/>
          <w:sz w:val="24"/>
          <w:szCs w:val="24"/>
          <w:lang w:val="es-MX"/>
        </w:rPr>
        <w:t xml:space="preserve">sanas </w:t>
      </w:r>
      <w:r w:rsidRPr="004C4AC1">
        <w:rPr>
          <w:rFonts w:ascii="Tahoma" w:eastAsia="Tahoma" w:hAnsi="Tahoma" w:cs="Tahoma"/>
          <w:sz w:val="24"/>
          <w:szCs w:val="24"/>
          <w:lang w:val="es-MX"/>
        </w:rPr>
        <w:t xml:space="preserve">y auto defensa de este plan de estudios. </w:t>
      </w:r>
    </w:p>
    <w:p w14:paraId="13D1093E" w14:textId="77777777" w:rsidR="004A2D7D" w:rsidRPr="004C4AC1" w:rsidRDefault="004A2D7D" w:rsidP="00D25EE5">
      <w:pPr>
        <w:spacing w:after="0" w:line="240" w:lineRule="auto"/>
        <w:rPr>
          <w:rFonts w:ascii="Tahoma" w:eastAsia="Times New Roman" w:hAnsi="Tahoma" w:cs="Tahoma"/>
          <w:sz w:val="24"/>
          <w:szCs w:val="24"/>
          <w:lang w:val="es-MX"/>
        </w:rPr>
      </w:pPr>
    </w:p>
    <w:p w14:paraId="13D1093F" w14:textId="1C96D648" w:rsidR="00AC4F1D" w:rsidRPr="004C4AC1" w:rsidRDefault="007F03AA" w:rsidP="00D25EE5">
      <w:pPr>
        <w:spacing w:after="0" w:line="240" w:lineRule="auto"/>
        <w:rPr>
          <w:rFonts w:ascii="Tahoma" w:eastAsia="Times New Roman" w:hAnsi="Tahoma" w:cs="Tahoma"/>
          <w:sz w:val="24"/>
          <w:szCs w:val="24"/>
          <w:lang w:val="es-MX"/>
        </w:rPr>
      </w:pPr>
      <w:r w:rsidRPr="004C4AC1">
        <w:rPr>
          <w:rFonts w:ascii="Tahoma" w:eastAsia="Tahoma" w:hAnsi="Tahoma" w:cs="Tahoma"/>
          <w:sz w:val="24"/>
          <w:szCs w:val="24"/>
          <w:lang w:val="es-MX"/>
        </w:rPr>
        <w:t>Puede descubrir que usted es la primera persona que ha brindado a sus estudiantes información accesible sobre consentimiento</w:t>
      </w:r>
      <w:r w:rsidR="005A661B">
        <w:rPr>
          <w:rFonts w:ascii="Tahoma" w:eastAsia="Tahoma" w:hAnsi="Tahoma" w:cs="Tahoma"/>
          <w:sz w:val="24"/>
          <w:szCs w:val="24"/>
          <w:lang w:val="es-MX"/>
        </w:rPr>
        <w:t xml:space="preserve"> y</w:t>
      </w:r>
      <w:r w:rsidRPr="004C4AC1">
        <w:rPr>
          <w:rFonts w:ascii="Tahoma" w:eastAsia="Tahoma" w:hAnsi="Tahoma" w:cs="Tahoma"/>
          <w:sz w:val="24"/>
          <w:szCs w:val="24"/>
          <w:lang w:val="es-MX"/>
        </w:rPr>
        <w:t xml:space="preserve"> sus cuerpos. Dependiendo de las experiencias y las necesidades de apoyo de sus estudiantes, esta falta de educación previa puede dificultarles adquirir y conservar habilidades para relaciones</w:t>
      </w:r>
      <w:r w:rsidR="00A53BF6" w:rsidRPr="004C4AC1">
        <w:rPr>
          <w:rFonts w:ascii="Tahoma" w:eastAsia="Tahoma" w:hAnsi="Tahoma" w:cs="Tahoma"/>
          <w:sz w:val="24"/>
          <w:szCs w:val="24"/>
          <w:lang w:val="es-MX"/>
        </w:rPr>
        <w:t xml:space="preserve"> sanas</w:t>
      </w:r>
      <w:r w:rsidRPr="004C4AC1">
        <w:rPr>
          <w:rFonts w:ascii="Tahoma" w:eastAsia="Tahoma" w:hAnsi="Tahoma" w:cs="Tahoma"/>
          <w:sz w:val="24"/>
          <w:szCs w:val="24"/>
          <w:lang w:val="es-MX"/>
        </w:rPr>
        <w:t xml:space="preserve">, incluidos el consentimiento y los límites. </w:t>
      </w:r>
    </w:p>
    <w:p w14:paraId="13D10940" w14:textId="77777777" w:rsidR="00E6443A" w:rsidRPr="004C4AC1" w:rsidRDefault="007F03AA" w:rsidP="00D25EE5">
      <w:pPr>
        <w:spacing w:after="0" w:line="240" w:lineRule="auto"/>
        <w:rPr>
          <w:rFonts w:ascii="Tahoma" w:eastAsia="Times New Roman" w:hAnsi="Tahoma" w:cs="Tahoma"/>
          <w:sz w:val="24"/>
          <w:szCs w:val="24"/>
          <w:lang w:val="es-MX"/>
        </w:rPr>
      </w:pPr>
      <w:r w:rsidRPr="004C4AC1">
        <w:rPr>
          <w:rFonts w:ascii="Tahoma" w:eastAsia="Times New Roman" w:hAnsi="Tahoma" w:cs="Tahoma"/>
          <w:sz w:val="24"/>
          <w:szCs w:val="24"/>
          <w:lang w:val="es-MX"/>
        </w:rPr>
        <w:tab/>
      </w:r>
    </w:p>
    <w:p w14:paraId="1B44F197" w14:textId="77777777" w:rsidR="000A4E98" w:rsidRDefault="007F03AA" w:rsidP="00D25EE5">
      <w:pPr>
        <w:spacing w:after="0" w:line="240" w:lineRule="auto"/>
        <w:rPr>
          <w:rFonts w:ascii="Tahoma" w:eastAsia="Tahoma" w:hAnsi="Tahoma" w:cs="Tahoma"/>
          <w:sz w:val="24"/>
          <w:szCs w:val="24"/>
          <w:lang w:val="es-MX"/>
        </w:rPr>
      </w:pPr>
      <w:r w:rsidRPr="004C4AC1">
        <w:rPr>
          <w:rFonts w:ascii="Tahoma" w:eastAsia="Tahoma" w:hAnsi="Tahoma" w:cs="Tahoma"/>
          <w:sz w:val="24"/>
          <w:szCs w:val="24"/>
          <w:lang w:val="es-MX"/>
        </w:rPr>
        <w:t>Para abordar este desa</w:t>
      </w:r>
      <w:r w:rsidR="00A53BF6" w:rsidRPr="004C4AC1">
        <w:rPr>
          <w:rFonts w:ascii="Tahoma" w:eastAsia="Tahoma" w:hAnsi="Tahoma" w:cs="Tahoma"/>
          <w:sz w:val="24"/>
          <w:szCs w:val="24"/>
          <w:lang w:val="es-MX"/>
        </w:rPr>
        <w:t>f</w:t>
      </w:r>
      <w:r w:rsidRPr="004C4AC1">
        <w:rPr>
          <w:rFonts w:ascii="Tahoma" w:eastAsia="Tahoma" w:hAnsi="Tahoma" w:cs="Tahoma"/>
          <w:sz w:val="24"/>
          <w:szCs w:val="24"/>
          <w:lang w:val="es-MX"/>
        </w:rPr>
        <w:t>ío, la planificación didáctica para cada semana incluye consejos y sugerencias para una enseñanza previa y para conversaciones continuas posteriores a la clase en su salón. Si usted trabaja para una agencia externa que proporciona las clases dentro de un distrito escolar (por ej., un proveedor de servicios para personas con discapacidades o un centro para sobre</w:t>
      </w:r>
      <w:r w:rsidR="00A53BF6" w:rsidRPr="004C4AC1">
        <w:rPr>
          <w:rFonts w:ascii="Tahoma" w:eastAsia="Tahoma" w:hAnsi="Tahoma" w:cs="Tahoma"/>
          <w:sz w:val="24"/>
          <w:szCs w:val="24"/>
          <w:lang w:val="es-MX"/>
        </w:rPr>
        <w:t>vi</w:t>
      </w:r>
      <w:r w:rsidRPr="004C4AC1">
        <w:rPr>
          <w:rFonts w:ascii="Tahoma" w:eastAsia="Tahoma" w:hAnsi="Tahoma" w:cs="Tahoma"/>
          <w:sz w:val="24"/>
          <w:szCs w:val="24"/>
          <w:lang w:val="es-MX"/>
        </w:rPr>
        <w:t xml:space="preserve">vientes de violencia o agresión sexual), puede proporcionar materiales de enseñanza previa o de enseñanza posterior a sus contactos en el distrito escolar. Estas estrategias mejorarán de manera significativa las capacidades de estudiantes para aplicar las habilidades que aprenden en </w:t>
      </w:r>
      <w:r w:rsidR="008B684D" w:rsidRPr="008B684D">
        <w:rPr>
          <w:rFonts w:ascii="Tahoma" w:eastAsia="Tahoma" w:hAnsi="Tahoma" w:cs="Tahoma"/>
          <w:i/>
          <w:iCs/>
          <w:sz w:val="24"/>
          <w:szCs w:val="24"/>
          <w:lang w:val="es-MX"/>
        </w:rPr>
        <w:t>Mis derechos, mi vida</w:t>
      </w:r>
      <w:r w:rsidRPr="004C4AC1">
        <w:rPr>
          <w:rFonts w:ascii="Tahoma" w:eastAsia="Tahoma" w:hAnsi="Tahoma" w:cs="Tahoma"/>
          <w:sz w:val="24"/>
          <w:szCs w:val="24"/>
          <w:lang w:val="es-MX"/>
        </w:rPr>
        <w:t>.</w:t>
      </w:r>
    </w:p>
    <w:p w14:paraId="53640C53" w14:textId="0245290C" w:rsidR="000A4E98" w:rsidRDefault="000A4E98" w:rsidP="00D25EE5">
      <w:pPr>
        <w:spacing w:after="0" w:line="240" w:lineRule="auto"/>
        <w:rPr>
          <w:rFonts w:ascii="Tahoma" w:eastAsia="Tahoma" w:hAnsi="Tahoma" w:cs="Tahoma"/>
          <w:sz w:val="24"/>
          <w:szCs w:val="24"/>
          <w:lang w:val="es-MX"/>
        </w:rPr>
      </w:pPr>
    </w:p>
    <w:p w14:paraId="13D10943" w14:textId="1E7481C3" w:rsidR="00AC4F1D" w:rsidRPr="004C4AC1" w:rsidRDefault="000A4E98" w:rsidP="00D25EE5">
      <w:pPr>
        <w:spacing w:after="0" w:line="240" w:lineRule="auto"/>
        <w:rPr>
          <w:rFonts w:ascii="Tahoma" w:eastAsia="Times New Roman" w:hAnsi="Tahoma" w:cs="Tahoma"/>
          <w:sz w:val="24"/>
          <w:szCs w:val="24"/>
          <w:lang w:val="es-MX"/>
        </w:rPr>
      </w:pPr>
      <w:r>
        <w:rPr>
          <w:rFonts w:ascii="Tahoma" w:eastAsia="Tahoma" w:hAnsi="Tahoma" w:cs="Tahoma"/>
          <w:sz w:val="24"/>
          <w:szCs w:val="24"/>
          <w:lang w:val="es-MX"/>
        </w:rPr>
        <w:t>Quizás quieran</w:t>
      </w:r>
      <w:r w:rsidR="007F03AA" w:rsidRPr="004C4AC1">
        <w:rPr>
          <w:rFonts w:ascii="Tahoma" w:eastAsia="Tahoma" w:hAnsi="Tahoma" w:cs="Tahoma"/>
          <w:sz w:val="24"/>
          <w:szCs w:val="24"/>
          <w:lang w:val="es-MX"/>
        </w:rPr>
        <w:t xml:space="preserve"> manten</w:t>
      </w:r>
      <w:r>
        <w:rPr>
          <w:rFonts w:ascii="Tahoma" w:eastAsia="Tahoma" w:hAnsi="Tahoma" w:cs="Tahoma"/>
          <w:sz w:val="24"/>
          <w:szCs w:val="24"/>
          <w:lang w:val="es-MX"/>
        </w:rPr>
        <w:t>er</w:t>
      </w:r>
      <w:r w:rsidR="007F03AA" w:rsidRPr="004C4AC1">
        <w:rPr>
          <w:rFonts w:ascii="Tahoma" w:eastAsia="Tahoma" w:hAnsi="Tahoma" w:cs="Tahoma"/>
          <w:sz w:val="24"/>
          <w:szCs w:val="24"/>
          <w:lang w:val="es-MX"/>
        </w:rPr>
        <w:t xml:space="preserve"> la Caja de herramientas para relaciones sanas del plan de estudios en el salón de clases durante todo el ciclo escolar y que ayude al grupo a encontrar una variedad de maneras de practicar estas herramientas con regularidad. Por ejemplo, podría pedir a alguien que tome la herramient</w:t>
      </w:r>
      <w:r w:rsidR="00A53BF6" w:rsidRPr="004C4AC1">
        <w:rPr>
          <w:rFonts w:ascii="Tahoma" w:eastAsia="Tahoma" w:hAnsi="Tahoma" w:cs="Tahoma"/>
          <w:sz w:val="24"/>
          <w:szCs w:val="24"/>
          <w:lang w:val="es-MX"/>
        </w:rPr>
        <w:t>a</w:t>
      </w:r>
      <w:r w:rsidR="007F03AA" w:rsidRPr="004C4AC1">
        <w:rPr>
          <w:rFonts w:ascii="Tahoma" w:eastAsia="Tahoma" w:hAnsi="Tahoma" w:cs="Tahoma"/>
          <w:sz w:val="24"/>
          <w:szCs w:val="24"/>
          <w:lang w:val="es-MX"/>
        </w:rPr>
        <w:t xml:space="preserve"> Declaraciones “yo” de la </w:t>
      </w:r>
      <w:r w:rsidR="00A53BF6" w:rsidRPr="004C4AC1">
        <w:rPr>
          <w:rFonts w:ascii="Tahoma" w:eastAsia="Tahoma" w:hAnsi="Tahoma" w:cs="Tahoma"/>
          <w:sz w:val="24"/>
          <w:szCs w:val="24"/>
          <w:lang w:val="es-MX"/>
        </w:rPr>
        <w:t>c</w:t>
      </w:r>
      <w:r w:rsidR="007F03AA" w:rsidRPr="004C4AC1">
        <w:rPr>
          <w:rFonts w:ascii="Tahoma" w:eastAsia="Tahoma" w:hAnsi="Tahoma" w:cs="Tahoma"/>
          <w:sz w:val="24"/>
          <w:szCs w:val="24"/>
          <w:lang w:val="es-MX"/>
        </w:rPr>
        <w:t>aja de herramientas y practique el uso de una Declaración “yo”</w:t>
      </w:r>
      <w:r w:rsidR="00A53BF6" w:rsidRPr="004C4AC1">
        <w:rPr>
          <w:rFonts w:ascii="Tahoma" w:eastAsia="Tahoma" w:hAnsi="Tahoma" w:cs="Tahoma"/>
          <w:sz w:val="24"/>
          <w:szCs w:val="24"/>
          <w:lang w:val="es-MX"/>
        </w:rPr>
        <w:t xml:space="preserve"> </w:t>
      </w:r>
      <w:r w:rsidR="007F03AA" w:rsidRPr="004C4AC1">
        <w:rPr>
          <w:rFonts w:ascii="Tahoma" w:eastAsia="Tahoma" w:hAnsi="Tahoma" w:cs="Tahoma"/>
          <w:sz w:val="24"/>
          <w:szCs w:val="24"/>
          <w:lang w:val="es-MX"/>
        </w:rPr>
        <w:t>para comunicar sus sentimientos o límites a otro/a/e estudiante o miembro del personal. Entre más oportunidades usted dé a estudiantes de practicar estas habilidades durante el año, a medida que surjan situaciones de manera natural y mediante escenificaciones planificadas, mayor es la probabilidad que puedan comprender comple</w:t>
      </w:r>
      <w:r w:rsidR="00A53BF6" w:rsidRPr="004C4AC1">
        <w:rPr>
          <w:rFonts w:ascii="Tahoma" w:eastAsia="Tahoma" w:hAnsi="Tahoma" w:cs="Tahoma"/>
          <w:sz w:val="24"/>
          <w:szCs w:val="24"/>
          <w:lang w:val="es-MX"/>
        </w:rPr>
        <w:t>t</w:t>
      </w:r>
      <w:r w:rsidR="007F03AA" w:rsidRPr="004C4AC1">
        <w:rPr>
          <w:rFonts w:ascii="Tahoma" w:eastAsia="Tahoma" w:hAnsi="Tahoma" w:cs="Tahoma"/>
          <w:sz w:val="24"/>
          <w:szCs w:val="24"/>
          <w:lang w:val="es-MX"/>
        </w:rPr>
        <w:t xml:space="preserve">amente el contenido de </w:t>
      </w:r>
      <w:r w:rsidR="008B684D" w:rsidRPr="008B684D">
        <w:rPr>
          <w:rFonts w:ascii="Tahoma" w:eastAsia="Tahoma" w:hAnsi="Tahoma" w:cs="Tahoma"/>
          <w:i/>
          <w:iCs/>
          <w:sz w:val="24"/>
          <w:szCs w:val="24"/>
          <w:lang w:val="es-MX"/>
        </w:rPr>
        <w:t>Mis derechos, mi vida</w:t>
      </w:r>
      <w:r w:rsidR="007F03AA" w:rsidRPr="004C4AC1">
        <w:rPr>
          <w:rFonts w:ascii="Tahoma" w:eastAsia="Tahoma" w:hAnsi="Tahoma" w:cs="Tahoma"/>
          <w:sz w:val="24"/>
          <w:szCs w:val="24"/>
          <w:lang w:val="es-MX"/>
        </w:rPr>
        <w:t xml:space="preserve">.  </w:t>
      </w:r>
    </w:p>
    <w:p w14:paraId="13D10944" w14:textId="77777777" w:rsidR="00AC4F1D" w:rsidRPr="004C4AC1" w:rsidRDefault="00AC4F1D" w:rsidP="00D25EE5">
      <w:pPr>
        <w:spacing w:after="0" w:line="240" w:lineRule="auto"/>
        <w:rPr>
          <w:lang w:val="es-MX"/>
        </w:rPr>
      </w:pPr>
    </w:p>
    <w:p w14:paraId="13D10945" w14:textId="55E0A0BB" w:rsidR="00616D9E" w:rsidRPr="004C4AC1" w:rsidRDefault="00616D9E">
      <w:pPr>
        <w:rPr>
          <w:rFonts w:ascii="Tahoma" w:eastAsia="Tahoma" w:hAnsi="Tahoma" w:cs="Tahoma"/>
          <w:b/>
          <w:sz w:val="24"/>
          <w:szCs w:val="24"/>
          <w:lang w:val="es-MX"/>
        </w:rPr>
      </w:pPr>
      <w:r w:rsidRPr="004C4AC1">
        <w:rPr>
          <w:rFonts w:ascii="Tahoma" w:eastAsia="Tahoma" w:hAnsi="Tahoma" w:cs="Tahoma"/>
          <w:b/>
          <w:sz w:val="24"/>
          <w:szCs w:val="24"/>
          <w:lang w:val="es-MX"/>
        </w:rPr>
        <w:br w:type="page"/>
      </w:r>
    </w:p>
    <w:p w14:paraId="13D10946" w14:textId="77777777" w:rsidR="00AF5500" w:rsidRPr="004C4AC1" w:rsidRDefault="007F03AA" w:rsidP="00D25EE5">
      <w:pPr>
        <w:pStyle w:val="Heading1"/>
        <w:contextualSpacing/>
        <w:rPr>
          <w:lang w:val="es-MX"/>
        </w:rPr>
      </w:pPr>
      <w:r w:rsidRPr="004C4AC1">
        <w:rPr>
          <w:bCs/>
          <w:lang w:val="es-MX"/>
        </w:rPr>
        <w:lastRenderedPageBreak/>
        <w:t>Para proveedores de servicios para personas con discapacidades o</w:t>
      </w:r>
    </w:p>
    <w:p w14:paraId="13D10947" w14:textId="77777777" w:rsidR="00AC4F1D" w:rsidRPr="004C4AC1" w:rsidRDefault="007F03AA" w:rsidP="00D25EE5">
      <w:pPr>
        <w:pStyle w:val="Heading1"/>
        <w:contextualSpacing/>
        <w:rPr>
          <w:sz w:val="24"/>
          <w:szCs w:val="24"/>
          <w:lang w:val="es-MX"/>
        </w:rPr>
      </w:pPr>
      <w:r w:rsidRPr="004C4AC1">
        <w:rPr>
          <w:bCs/>
          <w:lang w:val="es-MX"/>
        </w:rPr>
        <w:t>centros para sobrevivientes de violencia doméstica o agresión sexual</w:t>
      </w:r>
    </w:p>
    <w:p w14:paraId="13D10948" w14:textId="77777777" w:rsidR="009E7B38" w:rsidRPr="004C4AC1" w:rsidRDefault="009E7B38" w:rsidP="00D25EE5">
      <w:pPr>
        <w:spacing w:after="0" w:line="240" w:lineRule="auto"/>
        <w:rPr>
          <w:lang w:val="es-MX"/>
        </w:rPr>
      </w:pPr>
    </w:p>
    <w:p w14:paraId="13D10949" w14:textId="320ADDBD" w:rsidR="00174448" w:rsidRPr="004C4AC1" w:rsidRDefault="007F03AA" w:rsidP="00D25EE5">
      <w:pPr>
        <w:pStyle w:val="Heading2"/>
        <w:spacing w:line="240" w:lineRule="auto"/>
        <w:rPr>
          <w:rFonts w:eastAsia="Times New Roman"/>
          <w:lang w:val="es-MX"/>
        </w:rPr>
      </w:pPr>
      <w:r w:rsidRPr="004C4AC1">
        <w:rPr>
          <w:bCs/>
          <w:lang w:val="es-MX"/>
        </w:rPr>
        <w:t xml:space="preserve">Participación </w:t>
      </w:r>
      <w:r w:rsidR="00933248">
        <w:rPr>
          <w:bCs/>
          <w:lang w:val="es-MX"/>
        </w:rPr>
        <w:t>de</w:t>
      </w:r>
      <w:r w:rsidRPr="004C4AC1">
        <w:rPr>
          <w:bCs/>
          <w:lang w:val="es-MX"/>
        </w:rPr>
        <w:t xml:space="preserve"> distritos escolares</w:t>
      </w:r>
    </w:p>
    <w:p w14:paraId="13D1094A" w14:textId="77777777" w:rsidR="009A2CC5" w:rsidRPr="004C4AC1" w:rsidRDefault="009A2CC5" w:rsidP="00D25EE5">
      <w:pPr>
        <w:spacing w:after="0" w:line="240" w:lineRule="auto"/>
        <w:jc w:val="center"/>
        <w:rPr>
          <w:rFonts w:ascii="Tahoma" w:hAnsi="Tahoma" w:cs="Tahoma"/>
          <w:sz w:val="24"/>
          <w:szCs w:val="24"/>
          <w:lang w:val="es-MX"/>
        </w:rPr>
      </w:pPr>
    </w:p>
    <w:p w14:paraId="13D1094D" w14:textId="042426F0" w:rsidR="004E5A9B" w:rsidRPr="004C4AC1" w:rsidRDefault="007F03AA" w:rsidP="00710D84">
      <w:pPr>
        <w:spacing w:after="0" w:line="240" w:lineRule="auto"/>
        <w:rPr>
          <w:rFonts w:ascii="Tahoma" w:hAnsi="Tahoma" w:cs="Tahoma"/>
          <w:sz w:val="24"/>
          <w:szCs w:val="24"/>
          <w:lang w:val="es-MX"/>
        </w:rPr>
      </w:pPr>
      <w:r w:rsidRPr="004C4AC1">
        <w:rPr>
          <w:rFonts w:ascii="Tahoma" w:eastAsia="Tahoma" w:hAnsi="Tahoma" w:cs="Tahoma"/>
          <w:sz w:val="24"/>
          <w:szCs w:val="24"/>
          <w:lang w:val="es-MX"/>
        </w:rPr>
        <w:t>The SAFE Alliance es una organización sin fines de lucro que trabaja para ponerle fin al abuso para todo el mundo. Atendemos a sobrevivientes de explotación y agresión sexual, violencia doméstica y abuso de menores. Para este proyecto, el Programa de Servicios para Personas con Discapacidades de SAFE eligió</w:t>
      </w:r>
      <w:r w:rsidR="00560D6D">
        <w:rPr>
          <w:rFonts w:ascii="Tahoma" w:eastAsia="Tahoma" w:hAnsi="Tahoma" w:cs="Tahoma"/>
          <w:sz w:val="24"/>
          <w:szCs w:val="24"/>
          <w:lang w:val="es-MX"/>
        </w:rPr>
        <w:t xml:space="preserve"> modificar el plan de est</w:t>
      </w:r>
      <w:r w:rsidR="00AE3C18">
        <w:rPr>
          <w:rFonts w:ascii="Tahoma" w:eastAsia="Tahoma" w:hAnsi="Tahoma" w:cs="Tahoma"/>
          <w:sz w:val="24"/>
          <w:szCs w:val="24"/>
          <w:lang w:val="es-MX"/>
        </w:rPr>
        <w:t xml:space="preserve">udios de </w:t>
      </w:r>
      <w:r w:rsidR="00AE3C18">
        <w:rPr>
          <w:rFonts w:ascii="Tahoma" w:eastAsia="Tahoma" w:hAnsi="Tahoma" w:cs="Tahoma"/>
          <w:i/>
          <w:iCs/>
          <w:sz w:val="24"/>
          <w:szCs w:val="24"/>
          <w:lang w:val="es-MX"/>
        </w:rPr>
        <w:t>Mis derechos, mi</w:t>
      </w:r>
      <w:r w:rsidR="00BB0DD0">
        <w:rPr>
          <w:rFonts w:ascii="Tahoma" w:eastAsia="Tahoma" w:hAnsi="Tahoma" w:cs="Tahoma"/>
          <w:i/>
          <w:iCs/>
          <w:sz w:val="24"/>
          <w:szCs w:val="24"/>
          <w:lang w:val="es-MX"/>
        </w:rPr>
        <w:t xml:space="preserve"> </w:t>
      </w:r>
      <w:r w:rsidR="00AE3C18" w:rsidRPr="008B684D">
        <w:rPr>
          <w:rFonts w:ascii="Tahoma" w:eastAsia="Tahoma" w:hAnsi="Tahoma" w:cs="Tahoma"/>
          <w:i/>
          <w:iCs/>
          <w:sz w:val="24"/>
          <w:szCs w:val="24"/>
          <w:lang w:val="es-MX"/>
        </w:rPr>
        <w:t>vida</w:t>
      </w:r>
      <w:r w:rsidR="00AE3C18">
        <w:rPr>
          <w:rFonts w:ascii="Tahoma" w:eastAsia="Tahoma" w:hAnsi="Tahoma" w:cs="Tahoma"/>
          <w:i/>
          <w:iCs/>
          <w:sz w:val="24"/>
          <w:szCs w:val="24"/>
          <w:lang w:val="es-MX"/>
        </w:rPr>
        <w:t xml:space="preserve"> para estudiantes </w:t>
      </w:r>
      <w:r w:rsidR="00BB0DD0">
        <w:rPr>
          <w:rFonts w:ascii="Tahoma" w:eastAsia="Tahoma" w:hAnsi="Tahoma" w:cs="Tahoma"/>
          <w:sz w:val="24"/>
          <w:szCs w:val="24"/>
          <w:lang w:val="es-MX"/>
        </w:rPr>
        <w:t xml:space="preserve">existente </w:t>
      </w:r>
      <w:r w:rsidR="00C90023">
        <w:rPr>
          <w:rFonts w:ascii="Tahoma" w:eastAsia="Tahoma" w:hAnsi="Tahoma" w:cs="Tahoma"/>
          <w:sz w:val="24"/>
          <w:szCs w:val="24"/>
          <w:lang w:val="es-MX"/>
        </w:rPr>
        <w:t xml:space="preserve">para personas de 18 </w:t>
      </w:r>
      <w:proofErr w:type="gramStart"/>
      <w:r w:rsidR="00C90023">
        <w:rPr>
          <w:rFonts w:ascii="Tahoma" w:eastAsia="Tahoma" w:hAnsi="Tahoma" w:cs="Tahoma"/>
          <w:sz w:val="24"/>
          <w:szCs w:val="24"/>
          <w:lang w:val="es-MX"/>
        </w:rPr>
        <w:t>años de edad</w:t>
      </w:r>
      <w:proofErr w:type="gramEnd"/>
      <w:r w:rsidR="00C90023">
        <w:rPr>
          <w:rFonts w:ascii="Tahoma" w:eastAsia="Tahoma" w:hAnsi="Tahoma" w:cs="Tahoma"/>
          <w:sz w:val="24"/>
          <w:szCs w:val="24"/>
          <w:lang w:val="es-MX"/>
        </w:rPr>
        <w:t xml:space="preserve"> o mayores</w:t>
      </w:r>
      <w:r w:rsidRPr="004C4AC1">
        <w:rPr>
          <w:rFonts w:ascii="Tahoma" w:eastAsia="Tahoma" w:hAnsi="Tahoma" w:cs="Tahoma"/>
          <w:sz w:val="24"/>
          <w:szCs w:val="24"/>
          <w:lang w:val="es-MX"/>
        </w:rPr>
        <w:t xml:space="preserve">. </w:t>
      </w:r>
      <w:r w:rsidR="00FF6BC7" w:rsidRPr="004C4AC1">
        <w:rPr>
          <w:rFonts w:ascii="Tahoma" w:eastAsia="Tahoma" w:hAnsi="Tahoma" w:cs="Tahoma"/>
          <w:sz w:val="24"/>
          <w:szCs w:val="24"/>
          <w:lang w:val="es-MX"/>
        </w:rPr>
        <w:t>El</w:t>
      </w:r>
      <w:r w:rsidRPr="004C4AC1">
        <w:rPr>
          <w:rFonts w:ascii="Tahoma" w:eastAsia="Tahoma" w:hAnsi="Tahoma" w:cs="Tahoma"/>
          <w:sz w:val="24"/>
          <w:szCs w:val="24"/>
          <w:lang w:val="es-MX"/>
        </w:rPr>
        <w:t xml:space="preserve"> </w:t>
      </w:r>
      <w:r w:rsidR="00726E12">
        <w:rPr>
          <w:rFonts w:ascii="Tahoma" w:eastAsia="Tahoma" w:hAnsi="Tahoma" w:cs="Tahoma"/>
          <w:sz w:val="24"/>
          <w:szCs w:val="24"/>
          <w:lang w:val="es-MX"/>
        </w:rPr>
        <w:t>us</w:t>
      </w:r>
      <w:r w:rsidRPr="004C4AC1">
        <w:rPr>
          <w:rFonts w:ascii="Tahoma" w:eastAsia="Tahoma" w:hAnsi="Tahoma" w:cs="Tahoma"/>
          <w:sz w:val="24"/>
          <w:szCs w:val="24"/>
          <w:lang w:val="es-MX"/>
        </w:rPr>
        <w:t xml:space="preserve">ar </w:t>
      </w:r>
      <w:r w:rsidR="00252205">
        <w:rPr>
          <w:rFonts w:ascii="Tahoma" w:eastAsia="Tahoma" w:hAnsi="Tahoma" w:cs="Tahoma"/>
          <w:sz w:val="24"/>
          <w:szCs w:val="24"/>
          <w:lang w:val="es-MX"/>
        </w:rPr>
        <w:t>un</w:t>
      </w:r>
      <w:r w:rsidRPr="004C4AC1">
        <w:rPr>
          <w:rFonts w:ascii="Tahoma" w:eastAsia="Tahoma" w:hAnsi="Tahoma" w:cs="Tahoma"/>
          <w:sz w:val="24"/>
          <w:szCs w:val="24"/>
          <w:lang w:val="es-MX"/>
        </w:rPr>
        <w:t xml:space="preserve"> plan de estudios en </w:t>
      </w:r>
      <w:r w:rsidR="003F5068">
        <w:rPr>
          <w:rFonts w:ascii="Tahoma" w:eastAsia="Tahoma" w:hAnsi="Tahoma" w:cs="Tahoma"/>
          <w:sz w:val="24"/>
          <w:szCs w:val="24"/>
          <w:lang w:val="es-MX"/>
        </w:rPr>
        <w:t>ya en uso</w:t>
      </w:r>
      <w:r w:rsidRPr="004C4AC1">
        <w:rPr>
          <w:rFonts w:ascii="Tahoma" w:eastAsia="Tahoma" w:hAnsi="Tahoma" w:cs="Tahoma"/>
          <w:sz w:val="24"/>
          <w:szCs w:val="24"/>
          <w:lang w:val="es-MX"/>
        </w:rPr>
        <w:t>. Si usted elige trabajar en entornos escolares</w:t>
      </w:r>
      <w:r w:rsidR="00710D84">
        <w:rPr>
          <w:rFonts w:ascii="Tahoma" w:eastAsia="Tahoma" w:hAnsi="Tahoma" w:cs="Tahoma"/>
          <w:sz w:val="24"/>
          <w:szCs w:val="24"/>
          <w:lang w:val="es-MX"/>
        </w:rPr>
        <w:t>, quizás desee</w:t>
      </w:r>
      <w:r w:rsidRPr="004C4AC1">
        <w:rPr>
          <w:rFonts w:ascii="Tahoma" w:eastAsia="Tahoma" w:hAnsi="Tahoma" w:cs="Tahoma"/>
          <w:sz w:val="24"/>
          <w:szCs w:val="24"/>
          <w:lang w:val="es-MX"/>
        </w:rPr>
        <w:t xml:space="preserve"> considerar crear un equipo de trabajo en el distrito escolar para facilitar el éxito del proyecto. </w:t>
      </w:r>
    </w:p>
    <w:p w14:paraId="13D1094E" w14:textId="77777777" w:rsidR="009E7B38" w:rsidRPr="004C4AC1" w:rsidRDefault="009E7B38" w:rsidP="00D25EE5">
      <w:pPr>
        <w:spacing w:after="0" w:line="240" w:lineRule="auto"/>
        <w:rPr>
          <w:rFonts w:ascii="Tahoma" w:hAnsi="Tahoma" w:cs="Tahoma"/>
          <w:sz w:val="24"/>
          <w:szCs w:val="24"/>
          <w:lang w:val="es-MX"/>
        </w:rPr>
      </w:pPr>
    </w:p>
    <w:p w14:paraId="13D1094F" w14:textId="77777777" w:rsidR="00174448" w:rsidRPr="004C4AC1" w:rsidRDefault="007F03AA" w:rsidP="00D25EE5">
      <w:pPr>
        <w:pStyle w:val="Heading2"/>
        <w:spacing w:line="240" w:lineRule="auto"/>
        <w:rPr>
          <w:rFonts w:eastAsia="Times New Roman"/>
          <w:lang w:val="es-MX"/>
        </w:rPr>
      </w:pPr>
      <w:r w:rsidRPr="004C4AC1">
        <w:rPr>
          <w:bCs/>
          <w:lang w:val="es-MX"/>
        </w:rPr>
        <w:t>Consideraciones de políticas</w:t>
      </w:r>
    </w:p>
    <w:p w14:paraId="13D10951" w14:textId="3B05DA76" w:rsidR="00174448" w:rsidRPr="004C4AC1" w:rsidRDefault="007F03AA" w:rsidP="00D25EE5">
      <w:pPr>
        <w:spacing w:after="0" w:line="240" w:lineRule="auto"/>
        <w:rPr>
          <w:rFonts w:ascii="Tahoma" w:hAnsi="Tahoma" w:cs="Tahoma"/>
          <w:sz w:val="24"/>
          <w:szCs w:val="24"/>
          <w:lang w:val="es-MX"/>
        </w:rPr>
      </w:pPr>
      <w:r w:rsidRPr="004C4AC1">
        <w:rPr>
          <w:rFonts w:ascii="Tahoma" w:eastAsia="Tahoma" w:hAnsi="Tahoma" w:cs="Tahoma"/>
          <w:sz w:val="24"/>
          <w:szCs w:val="24"/>
          <w:lang w:val="es-MX"/>
        </w:rPr>
        <w:t xml:space="preserve">Las políticas de relaciones y sexualidad que los entornos residenciales para personas con discapacidades decretan varían ampliamente. Si usted trabaja en un centro para sobrevivientes de violencia doméstica o agresión sexual y brinda clases en un entorno residencial para </w:t>
      </w:r>
      <w:r w:rsidR="005A0948">
        <w:rPr>
          <w:rFonts w:ascii="Tahoma" w:eastAsia="Tahoma" w:hAnsi="Tahoma" w:cs="Tahoma"/>
          <w:sz w:val="24"/>
          <w:szCs w:val="24"/>
          <w:lang w:val="es-MX"/>
        </w:rPr>
        <w:t>jóvenes</w:t>
      </w:r>
      <w:r w:rsidRPr="004C4AC1">
        <w:rPr>
          <w:rFonts w:ascii="Tahoma" w:eastAsia="Tahoma" w:hAnsi="Tahoma" w:cs="Tahoma"/>
          <w:sz w:val="24"/>
          <w:szCs w:val="24"/>
          <w:lang w:val="es-MX"/>
        </w:rPr>
        <w:t xml:space="preserve"> con discapacidades, pida consultar la política que tiene la agencia respecto a las relaciones de residentes. Es importante saber </w:t>
      </w:r>
      <w:r w:rsidR="002860D9" w:rsidRPr="004C4AC1">
        <w:rPr>
          <w:rFonts w:ascii="Tahoma" w:eastAsia="Tahoma" w:hAnsi="Tahoma" w:cs="Tahoma"/>
          <w:sz w:val="24"/>
          <w:szCs w:val="24"/>
          <w:lang w:val="es-MX"/>
        </w:rPr>
        <w:t>cuáles</w:t>
      </w:r>
      <w:r w:rsidRPr="004C4AC1">
        <w:rPr>
          <w:rFonts w:ascii="Tahoma" w:eastAsia="Tahoma" w:hAnsi="Tahoma" w:cs="Tahoma"/>
          <w:sz w:val="24"/>
          <w:szCs w:val="24"/>
          <w:lang w:val="es-MX"/>
        </w:rPr>
        <w:t xml:space="preserve"> comportamientos se apoyan y cuáles se prohíben, si los hay. Algunas agencias hasta prohíben tomarse de la mano. El plan de estudios </w:t>
      </w:r>
      <w:r w:rsidR="008B684D" w:rsidRPr="008B684D">
        <w:rPr>
          <w:rFonts w:ascii="Tahoma" w:eastAsia="Tahoma" w:hAnsi="Tahoma" w:cs="Tahoma"/>
          <w:i/>
          <w:iCs/>
          <w:sz w:val="24"/>
          <w:szCs w:val="24"/>
          <w:lang w:val="es-MX"/>
        </w:rPr>
        <w:t>Mis derechos, mi vida</w:t>
      </w:r>
      <w:r w:rsidRPr="004C4AC1">
        <w:rPr>
          <w:rFonts w:ascii="Tahoma" w:eastAsia="Tahoma" w:hAnsi="Tahoma" w:cs="Tahoma"/>
          <w:sz w:val="24"/>
          <w:szCs w:val="24"/>
          <w:lang w:val="es-MX"/>
        </w:rPr>
        <w:t xml:space="preserve"> se escribió para empoderar a las personas con discapacidades para abogar por lo que desean en sus relaciones. Sin embargo, </w:t>
      </w:r>
      <w:r w:rsidR="001329F7">
        <w:rPr>
          <w:rFonts w:ascii="Tahoma" w:eastAsia="Tahoma" w:hAnsi="Tahoma" w:cs="Tahoma"/>
          <w:sz w:val="24"/>
          <w:szCs w:val="24"/>
          <w:lang w:val="es-MX"/>
        </w:rPr>
        <w:t xml:space="preserve">deben </w:t>
      </w:r>
      <w:r w:rsidRPr="004C4AC1">
        <w:rPr>
          <w:rFonts w:ascii="Tahoma" w:eastAsia="Tahoma" w:hAnsi="Tahoma" w:cs="Tahoma"/>
          <w:sz w:val="24"/>
          <w:szCs w:val="24"/>
          <w:lang w:val="es-MX"/>
        </w:rPr>
        <w:t>reconoce</w:t>
      </w:r>
      <w:r w:rsidR="001329F7">
        <w:rPr>
          <w:rFonts w:ascii="Tahoma" w:eastAsia="Tahoma" w:hAnsi="Tahoma" w:cs="Tahoma"/>
          <w:sz w:val="24"/>
          <w:szCs w:val="24"/>
          <w:lang w:val="es-MX"/>
        </w:rPr>
        <w:t>r</w:t>
      </w:r>
      <w:r w:rsidRPr="004C4AC1">
        <w:rPr>
          <w:rFonts w:ascii="Tahoma" w:eastAsia="Tahoma" w:hAnsi="Tahoma" w:cs="Tahoma"/>
          <w:sz w:val="24"/>
          <w:szCs w:val="24"/>
          <w:lang w:val="es-MX"/>
        </w:rPr>
        <w:t xml:space="preserve"> que puede existir un conflicto entre lo que </w:t>
      </w:r>
      <w:r w:rsidR="001329F7">
        <w:rPr>
          <w:rFonts w:ascii="Tahoma" w:eastAsia="Tahoma" w:hAnsi="Tahoma" w:cs="Tahoma"/>
          <w:sz w:val="24"/>
          <w:szCs w:val="24"/>
          <w:lang w:val="es-MX"/>
        </w:rPr>
        <w:t>este</w:t>
      </w:r>
      <w:r w:rsidRPr="004C4AC1">
        <w:rPr>
          <w:rFonts w:ascii="Tahoma" w:eastAsia="Tahoma" w:hAnsi="Tahoma" w:cs="Tahoma"/>
          <w:sz w:val="24"/>
          <w:szCs w:val="24"/>
          <w:lang w:val="es-MX"/>
        </w:rPr>
        <w:t xml:space="preserve"> plan de estudios enseña y lo que se permite en algunos entornos residenciales. Sin embargo, es posible que pueda usar las investigaciones que se presentan en esta guía del facilitador para abogar por cambios en po</w:t>
      </w:r>
      <w:r w:rsidR="002860D9" w:rsidRPr="004C4AC1">
        <w:rPr>
          <w:rFonts w:ascii="Tahoma" w:eastAsia="Tahoma" w:hAnsi="Tahoma" w:cs="Tahoma"/>
          <w:sz w:val="24"/>
          <w:szCs w:val="24"/>
          <w:lang w:val="es-MX"/>
        </w:rPr>
        <w:t>lí</w:t>
      </w:r>
      <w:r w:rsidRPr="004C4AC1">
        <w:rPr>
          <w:rFonts w:ascii="Tahoma" w:eastAsia="Tahoma" w:hAnsi="Tahoma" w:cs="Tahoma"/>
          <w:sz w:val="24"/>
          <w:szCs w:val="24"/>
          <w:lang w:val="es-MX"/>
        </w:rPr>
        <w:t>ticas en entornos residenciales. Como experto</w:t>
      </w:r>
      <w:r w:rsidR="007A5ECA">
        <w:rPr>
          <w:rFonts w:ascii="Tahoma" w:eastAsia="Tahoma" w:hAnsi="Tahoma" w:cs="Tahoma"/>
          <w:sz w:val="24"/>
          <w:szCs w:val="24"/>
          <w:lang w:val="es-MX"/>
        </w:rPr>
        <w:t>s</w:t>
      </w:r>
      <w:r w:rsidRPr="004C4AC1">
        <w:rPr>
          <w:rFonts w:ascii="Tahoma" w:eastAsia="Tahoma" w:hAnsi="Tahoma" w:cs="Tahoma"/>
          <w:sz w:val="24"/>
          <w:szCs w:val="24"/>
          <w:lang w:val="es-MX"/>
        </w:rPr>
        <w:t xml:space="preserve"> en el tema de prevención de abuso y agresión sexual, usted tiene la responsabilidad de educar a quienes toman decisiones sobre cómo el tener acceso a educación sobre relaciones sanas es un factor de protección para todo el mundo, incluidas las personas con discapacidades.</w:t>
      </w:r>
    </w:p>
    <w:p w14:paraId="13D10952" w14:textId="77777777" w:rsidR="00765BB5" w:rsidRPr="004C4AC1" w:rsidRDefault="00765BB5" w:rsidP="00D25EE5">
      <w:pPr>
        <w:spacing w:after="0" w:line="240" w:lineRule="auto"/>
        <w:rPr>
          <w:rFonts w:ascii="Tahoma" w:hAnsi="Tahoma" w:cs="Tahoma"/>
          <w:sz w:val="24"/>
          <w:szCs w:val="24"/>
          <w:lang w:val="es-MX"/>
        </w:rPr>
      </w:pPr>
    </w:p>
    <w:p w14:paraId="13D10953" w14:textId="6D166BB0" w:rsidR="00AE6216" w:rsidRPr="004C4AC1" w:rsidRDefault="007F03AA" w:rsidP="00D25EE5">
      <w:pPr>
        <w:spacing w:after="0" w:line="240" w:lineRule="auto"/>
        <w:rPr>
          <w:rFonts w:ascii="Tahoma" w:hAnsi="Tahoma" w:cs="Tahoma"/>
          <w:sz w:val="24"/>
          <w:szCs w:val="24"/>
          <w:lang w:val="es-MX"/>
        </w:rPr>
      </w:pPr>
      <w:r w:rsidRPr="004C4AC1">
        <w:rPr>
          <w:rFonts w:ascii="Tahoma" w:eastAsia="Tahoma" w:hAnsi="Tahoma" w:cs="Tahoma"/>
          <w:sz w:val="24"/>
          <w:szCs w:val="24"/>
          <w:lang w:val="es-MX"/>
        </w:rPr>
        <w:t>Si usted es proveedo</w:t>
      </w:r>
      <w:r w:rsidR="00481D20">
        <w:rPr>
          <w:rFonts w:ascii="Tahoma" w:eastAsia="Tahoma" w:hAnsi="Tahoma" w:cs="Tahoma"/>
          <w:sz w:val="24"/>
          <w:szCs w:val="24"/>
          <w:lang w:val="es-MX"/>
        </w:rPr>
        <w:t>r</w:t>
      </w:r>
      <w:r w:rsidRPr="004C4AC1">
        <w:rPr>
          <w:rFonts w:ascii="Tahoma" w:eastAsia="Tahoma" w:hAnsi="Tahoma" w:cs="Tahoma"/>
          <w:sz w:val="24"/>
          <w:szCs w:val="24"/>
          <w:lang w:val="es-MX"/>
        </w:rPr>
        <w:t xml:space="preserve"> de servicios residenciales para </w:t>
      </w:r>
      <w:r w:rsidR="00481D20">
        <w:rPr>
          <w:rFonts w:ascii="Tahoma" w:eastAsia="Tahoma" w:hAnsi="Tahoma" w:cs="Tahoma"/>
          <w:sz w:val="24"/>
          <w:szCs w:val="24"/>
          <w:lang w:val="es-MX"/>
        </w:rPr>
        <w:t>jóvenes</w:t>
      </w:r>
      <w:r w:rsidRPr="004C4AC1">
        <w:rPr>
          <w:rFonts w:ascii="Tahoma" w:eastAsia="Tahoma" w:hAnsi="Tahoma" w:cs="Tahoma"/>
          <w:sz w:val="24"/>
          <w:szCs w:val="24"/>
          <w:lang w:val="es-MX"/>
        </w:rPr>
        <w:t xml:space="preserve"> con discapacidades, tome esta oportunidad para revisar la política de su agencia sobre los derechos de los residentes en cuanto a relaciones sanas</w:t>
      </w:r>
      <w:r w:rsidR="00BC63A4">
        <w:rPr>
          <w:rFonts w:ascii="Tahoma" w:eastAsia="Tahoma" w:hAnsi="Tahoma" w:cs="Tahoma"/>
          <w:sz w:val="24"/>
          <w:szCs w:val="24"/>
          <w:lang w:val="es-MX"/>
        </w:rPr>
        <w:t xml:space="preserve">. </w:t>
      </w:r>
      <w:proofErr w:type="gramStart"/>
      <w:r w:rsidRPr="004C4AC1">
        <w:rPr>
          <w:rFonts w:ascii="Tahoma" w:eastAsia="Tahoma" w:hAnsi="Tahoma" w:cs="Tahoma"/>
          <w:sz w:val="24"/>
          <w:szCs w:val="24"/>
          <w:lang w:val="es-MX"/>
        </w:rPr>
        <w:t>¿</w:t>
      </w:r>
      <w:proofErr w:type="gramEnd"/>
      <w:r w:rsidRPr="004C4AC1">
        <w:rPr>
          <w:rFonts w:ascii="Tahoma" w:eastAsia="Tahoma" w:hAnsi="Tahoma" w:cs="Tahoma"/>
          <w:sz w:val="24"/>
          <w:szCs w:val="24"/>
          <w:lang w:val="es-MX"/>
        </w:rPr>
        <w:t xml:space="preserve">Cuenta su agencia con una política sobre estos temas? Estamos conscientes de que una falta de políticas claras crea mucha confusión para el personal, así como falta de uniformidad en el apoyo que se brinda a residentes. Esta brecha además puede aumentar el riesgo de abuso para residentes. </w:t>
      </w:r>
    </w:p>
    <w:p w14:paraId="13D10954" w14:textId="77777777" w:rsidR="00D02CDF" w:rsidRPr="004C4AC1" w:rsidRDefault="00D02CDF" w:rsidP="00D25EE5">
      <w:pPr>
        <w:spacing w:after="0" w:line="240" w:lineRule="auto"/>
        <w:rPr>
          <w:rFonts w:ascii="Tahoma" w:hAnsi="Tahoma" w:cs="Tahoma"/>
          <w:sz w:val="24"/>
          <w:szCs w:val="24"/>
          <w:lang w:val="es-MX"/>
        </w:rPr>
      </w:pPr>
    </w:p>
    <w:p w14:paraId="13D10957" w14:textId="77777777" w:rsidR="00AF490D" w:rsidRPr="004C4AC1" w:rsidRDefault="007F03AA">
      <w:pPr>
        <w:rPr>
          <w:rFonts w:ascii="Tahoma" w:hAnsi="Tahoma" w:cs="Tahoma"/>
          <w:sz w:val="24"/>
          <w:szCs w:val="24"/>
          <w:lang w:val="es-MX"/>
        </w:rPr>
      </w:pPr>
      <w:r w:rsidRPr="004C4AC1">
        <w:rPr>
          <w:rFonts w:ascii="Tahoma" w:hAnsi="Tahoma" w:cs="Tahoma"/>
          <w:sz w:val="24"/>
          <w:szCs w:val="24"/>
          <w:lang w:val="es-MX"/>
        </w:rPr>
        <w:br w:type="page"/>
      </w:r>
    </w:p>
    <w:p w14:paraId="13D10958" w14:textId="77777777" w:rsidR="006661CE" w:rsidRPr="004C4AC1" w:rsidRDefault="007F03AA" w:rsidP="00D25EE5">
      <w:pPr>
        <w:pStyle w:val="Heading1"/>
        <w:contextualSpacing/>
        <w:rPr>
          <w:lang w:val="es-MX"/>
        </w:rPr>
      </w:pPr>
      <w:r w:rsidRPr="004C4AC1">
        <w:rPr>
          <w:bCs/>
          <w:lang w:val="es-MX"/>
        </w:rPr>
        <w:lastRenderedPageBreak/>
        <w:t>Para padres/madres</w:t>
      </w:r>
    </w:p>
    <w:p w14:paraId="13D10959" w14:textId="060B7E3E" w:rsidR="00174448" w:rsidRPr="004C4AC1" w:rsidRDefault="007F03AA" w:rsidP="00D25EE5">
      <w:pPr>
        <w:pStyle w:val="Heading2"/>
        <w:spacing w:line="240" w:lineRule="auto"/>
        <w:rPr>
          <w:rFonts w:eastAsia="Times New Roman"/>
          <w:lang w:val="es-MX"/>
        </w:rPr>
      </w:pPr>
      <w:r w:rsidRPr="004C4AC1">
        <w:rPr>
          <w:bCs/>
          <w:lang w:val="es-MX"/>
        </w:rPr>
        <w:t>La aboga</w:t>
      </w:r>
      <w:r w:rsidR="003D7D9B" w:rsidRPr="004C4AC1">
        <w:rPr>
          <w:bCs/>
          <w:lang w:val="es-MX"/>
        </w:rPr>
        <w:t>c</w:t>
      </w:r>
      <w:r w:rsidRPr="004C4AC1">
        <w:rPr>
          <w:bCs/>
          <w:lang w:val="es-MX"/>
        </w:rPr>
        <w:t>ía con escuelas</w:t>
      </w:r>
    </w:p>
    <w:p w14:paraId="13D1095A" w14:textId="77777777" w:rsidR="00AF490D" w:rsidRPr="004C4AC1" w:rsidRDefault="00AF490D" w:rsidP="00D25EE5">
      <w:pPr>
        <w:spacing w:after="0" w:line="240" w:lineRule="auto"/>
        <w:rPr>
          <w:rFonts w:ascii="Tahoma" w:hAnsi="Tahoma" w:cs="Tahoma"/>
          <w:sz w:val="24"/>
          <w:szCs w:val="24"/>
          <w:lang w:val="es-MX"/>
        </w:rPr>
      </w:pPr>
    </w:p>
    <w:p w14:paraId="13D1095B" w14:textId="4188BDB1" w:rsidR="00F562C3" w:rsidRPr="004C4AC1" w:rsidRDefault="007F03AA" w:rsidP="00D25EE5">
      <w:pPr>
        <w:spacing w:after="0" w:line="240" w:lineRule="auto"/>
        <w:rPr>
          <w:rFonts w:ascii="Tahoma" w:hAnsi="Tahoma" w:cs="Tahoma"/>
          <w:sz w:val="24"/>
          <w:szCs w:val="24"/>
          <w:lang w:val="es-MX"/>
        </w:rPr>
      </w:pPr>
      <w:r w:rsidRPr="004C4AC1">
        <w:rPr>
          <w:rFonts w:ascii="Tahoma" w:eastAsia="Tahoma" w:hAnsi="Tahoma" w:cs="Tahoma"/>
          <w:sz w:val="24"/>
          <w:szCs w:val="24"/>
          <w:lang w:val="es-MX"/>
        </w:rPr>
        <w:t xml:space="preserve">Una manera de apoyar el desarrollo de habilidades para relaciones sanas de su hijo es tener conversaciones con él y personal del distrito escolar sobre los tipos de educación sobre relaciones que proporciona el distrito. Pregunte qué tipos de educación en estas áreas se puedan proporcionar e incluir en el plan de estudios de la escuela. </w:t>
      </w:r>
    </w:p>
    <w:p w14:paraId="13D1095C" w14:textId="77777777" w:rsidR="00F562C3" w:rsidRPr="004C4AC1" w:rsidRDefault="00F562C3" w:rsidP="00D25EE5">
      <w:pPr>
        <w:spacing w:after="0" w:line="240" w:lineRule="auto"/>
        <w:rPr>
          <w:rFonts w:ascii="Tahoma" w:hAnsi="Tahoma" w:cs="Tahoma"/>
          <w:sz w:val="24"/>
          <w:szCs w:val="24"/>
          <w:lang w:val="es-MX"/>
        </w:rPr>
      </w:pPr>
    </w:p>
    <w:p w14:paraId="13D1095D" w14:textId="0C709591" w:rsidR="00CE1F70" w:rsidRPr="004C4AC1" w:rsidRDefault="007F03AA" w:rsidP="00D25EE5">
      <w:pPr>
        <w:spacing w:after="0" w:line="240" w:lineRule="auto"/>
        <w:rPr>
          <w:rFonts w:ascii="Tahoma" w:hAnsi="Tahoma" w:cs="Tahoma"/>
          <w:sz w:val="24"/>
          <w:szCs w:val="24"/>
          <w:lang w:val="es-MX"/>
        </w:rPr>
      </w:pPr>
      <w:r w:rsidRPr="004C4AC1">
        <w:rPr>
          <w:rFonts w:ascii="Tahoma" w:eastAsia="Tahoma" w:hAnsi="Tahoma" w:cs="Tahoma"/>
          <w:sz w:val="24"/>
          <w:szCs w:val="24"/>
          <w:lang w:val="es-MX"/>
        </w:rPr>
        <w:t>También es importante preguntar cómo hacen</w:t>
      </w:r>
      <w:r w:rsidR="003D7D9B" w:rsidRPr="004C4AC1">
        <w:rPr>
          <w:rFonts w:ascii="Tahoma" w:eastAsia="Tahoma" w:hAnsi="Tahoma" w:cs="Tahoma"/>
          <w:sz w:val="24"/>
          <w:szCs w:val="24"/>
          <w:lang w:val="es-MX"/>
        </w:rPr>
        <w:t xml:space="preserve"> que </w:t>
      </w:r>
      <w:r w:rsidRPr="004C4AC1">
        <w:rPr>
          <w:rFonts w:ascii="Tahoma" w:eastAsia="Tahoma" w:hAnsi="Tahoma" w:cs="Tahoma"/>
          <w:sz w:val="24"/>
          <w:szCs w:val="24"/>
          <w:lang w:val="es-MX"/>
        </w:rPr>
        <w:t xml:space="preserve">la información sobre educación de relaciones </w:t>
      </w:r>
      <w:r w:rsidR="003D7D9B" w:rsidRPr="004C4AC1">
        <w:rPr>
          <w:rFonts w:ascii="Tahoma" w:eastAsia="Tahoma" w:hAnsi="Tahoma" w:cs="Tahoma"/>
          <w:sz w:val="24"/>
          <w:szCs w:val="24"/>
          <w:lang w:val="es-MX"/>
        </w:rPr>
        <w:t xml:space="preserve">sea accesible </w:t>
      </w:r>
      <w:r w:rsidRPr="004C4AC1">
        <w:rPr>
          <w:rFonts w:ascii="Tahoma" w:eastAsia="Tahoma" w:hAnsi="Tahoma" w:cs="Tahoma"/>
          <w:sz w:val="24"/>
          <w:szCs w:val="24"/>
          <w:lang w:val="es-MX"/>
        </w:rPr>
        <w:t xml:space="preserve">a estudiantes con discapacidades. Si no hay educación sobre relaciones accesible, quizás necesite abogar con la dirección </w:t>
      </w:r>
      <w:r w:rsidR="003D7D9B" w:rsidRPr="004C4AC1">
        <w:rPr>
          <w:rFonts w:ascii="Tahoma" w:eastAsia="Tahoma" w:hAnsi="Tahoma" w:cs="Tahoma"/>
          <w:sz w:val="24"/>
          <w:szCs w:val="24"/>
          <w:lang w:val="es-MX"/>
        </w:rPr>
        <w:t xml:space="preserve">de la </w:t>
      </w:r>
      <w:r w:rsidRPr="004C4AC1">
        <w:rPr>
          <w:rFonts w:ascii="Tahoma" w:eastAsia="Tahoma" w:hAnsi="Tahoma" w:cs="Tahoma"/>
          <w:sz w:val="24"/>
          <w:szCs w:val="24"/>
          <w:lang w:val="es-MX"/>
        </w:rPr>
        <w:t>esc</w:t>
      </w:r>
      <w:r w:rsidR="003D7D9B" w:rsidRPr="004C4AC1">
        <w:rPr>
          <w:rFonts w:ascii="Tahoma" w:eastAsia="Tahoma" w:hAnsi="Tahoma" w:cs="Tahoma"/>
          <w:sz w:val="24"/>
          <w:szCs w:val="24"/>
          <w:lang w:val="es-MX"/>
        </w:rPr>
        <w:t>uela</w:t>
      </w:r>
      <w:r w:rsidRPr="004C4AC1">
        <w:rPr>
          <w:rFonts w:ascii="Tahoma" w:eastAsia="Tahoma" w:hAnsi="Tahoma" w:cs="Tahoma"/>
          <w:sz w:val="24"/>
          <w:szCs w:val="24"/>
          <w:lang w:val="es-MX"/>
        </w:rPr>
        <w:t xml:space="preserve"> para que se brind</w:t>
      </w:r>
      <w:r w:rsidR="003D7D9B" w:rsidRPr="004C4AC1">
        <w:rPr>
          <w:rFonts w:ascii="Tahoma" w:eastAsia="Tahoma" w:hAnsi="Tahoma" w:cs="Tahoma"/>
          <w:sz w:val="24"/>
          <w:szCs w:val="24"/>
          <w:lang w:val="es-MX"/>
        </w:rPr>
        <w:t>a</w:t>
      </w:r>
      <w:r w:rsidRPr="004C4AC1">
        <w:rPr>
          <w:rFonts w:ascii="Tahoma" w:eastAsia="Tahoma" w:hAnsi="Tahoma" w:cs="Tahoma"/>
          <w:sz w:val="24"/>
          <w:szCs w:val="24"/>
          <w:lang w:val="es-MX"/>
        </w:rPr>
        <w:t xml:space="preserve"> esa educación. Las investigaciones que se mencionan en la sección Introducción de esta guía puede</w:t>
      </w:r>
      <w:r w:rsidR="003D7D9B" w:rsidRPr="004C4AC1">
        <w:rPr>
          <w:rFonts w:ascii="Tahoma" w:eastAsia="Tahoma" w:hAnsi="Tahoma" w:cs="Tahoma"/>
          <w:sz w:val="24"/>
          <w:szCs w:val="24"/>
          <w:lang w:val="es-MX"/>
        </w:rPr>
        <w:t>n</w:t>
      </w:r>
      <w:r w:rsidRPr="004C4AC1">
        <w:rPr>
          <w:rFonts w:ascii="Tahoma" w:eastAsia="Tahoma" w:hAnsi="Tahoma" w:cs="Tahoma"/>
          <w:sz w:val="24"/>
          <w:szCs w:val="24"/>
          <w:lang w:val="es-MX"/>
        </w:rPr>
        <w:t xml:space="preserve"> ayudarle al tener estas conversaciones. Para obtener apoyo adicional, comuníquese a Servicios para Personas con Discapacidades de SAFE a </w:t>
      </w:r>
      <w:hyperlink r:id="rId10" w:history="1">
        <w:r w:rsidRPr="004C4AC1">
          <w:rPr>
            <w:rFonts w:ascii="Tahoma" w:eastAsia="Tahoma" w:hAnsi="Tahoma" w:cs="Tahoma"/>
            <w:color w:val="0000FF"/>
            <w:sz w:val="24"/>
            <w:szCs w:val="24"/>
            <w:u w:val="single"/>
            <w:lang w:val="es-MX"/>
          </w:rPr>
          <w:t>disabilityservices@safeaustin.org</w:t>
        </w:r>
      </w:hyperlink>
      <w:r w:rsidRPr="004C4AC1">
        <w:rPr>
          <w:rFonts w:ascii="Tahoma" w:eastAsia="Tahoma" w:hAnsi="Tahoma" w:cs="Tahoma"/>
          <w:sz w:val="24"/>
          <w:szCs w:val="24"/>
          <w:lang w:val="es-MX"/>
        </w:rPr>
        <w:t xml:space="preserve">. </w:t>
      </w:r>
    </w:p>
    <w:p w14:paraId="13D1095E" w14:textId="77777777" w:rsidR="007F4A95" w:rsidRPr="004C4AC1" w:rsidRDefault="007F4A95" w:rsidP="00D25EE5">
      <w:pPr>
        <w:spacing w:after="0" w:line="240" w:lineRule="auto"/>
        <w:rPr>
          <w:rFonts w:ascii="Tahoma" w:hAnsi="Tahoma" w:cs="Tahoma"/>
          <w:sz w:val="24"/>
          <w:szCs w:val="24"/>
          <w:lang w:val="es-MX"/>
        </w:rPr>
      </w:pPr>
    </w:p>
    <w:p w14:paraId="13D1095F" w14:textId="77777777" w:rsidR="009A2CC5" w:rsidRDefault="007F03AA" w:rsidP="00D25EE5">
      <w:pPr>
        <w:pStyle w:val="Heading2"/>
        <w:spacing w:line="240" w:lineRule="auto"/>
        <w:rPr>
          <w:bCs/>
          <w:lang w:val="es-MX"/>
        </w:rPr>
      </w:pPr>
      <w:r w:rsidRPr="004C4AC1">
        <w:rPr>
          <w:bCs/>
          <w:lang w:val="es-MX"/>
        </w:rPr>
        <w:t>Personal de apoyo y entornos residenciales</w:t>
      </w:r>
    </w:p>
    <w:p w14:paraId="1F46F37B" w14:textId="77777777" w:rsidR="00A00876" w:rsidRPr="00A00876" w:rsidRDefault="00A00876" w:rsidP="00A00876">
      <w:pPr>
        <w:rPr>
          <w:lang w:val="es-MX"/>
        </w:rPr>
      </w:pPr>
    </w:p>
    <w:p w14:paraId="13D10961" w14:textId="527009BA" w:rsidR="00C8713D" w:rsidRPr="004C4AC1" w:rsidRDefault="007F03AA" w:rsidP="00D25EE5">
      <w:pPr>
        <w:pStyle w:val="Heading2"/>
        <w:spacing w:line="240" w:lineRule="auto"/>
        <w:rPr>
          <w:lang w:val="es-MX"/>
        </w:rPr>
      </w:pPr>
      <w:r w:rsidRPr="004C4AC1">
        <w:rPr>
          <w:b w:val="0"/>
          <w:lang w:val="es-MX"/>
        </w:rPr>
        <w:t>Cuando usted y su estudiante contraten personal de apoyo o consideren opciones de vivienda, quizás deseen preguntar sobre políticas que tengan con respecto a los derechos de residentes en cuanto a relacione</w:t>
      </w:r>
      <w:r w:rsidR="00AB642E">
        <w:rPr>
          <w:b w:val="0"/>
          <w:lang w:val="es-MX"/>
        </w:rPr>
        <w:t>s</w:t>
      </w:r>
      <w:r w:rsidRPr="004C4AC1">
        <w:rPr>
          <w:b w:val="0"/>
          <w:lang w:val="es-MX"/>
        </w:rPr>
        <w:t xml:space="preserve">. Pida ver sus políticas. ¿Cuál es el papel del personal de apoyo al ayudar a personas con discapacidades </w:t>
      </w:r>
      <w:r w:rsidR="00617321" w:rsidRPr="004C4AC1">
        <w:rPr>
          <w:b w:val="0"/>
          <w:lang w:val="es-MX"/>
        </w:rPr>
        <w:t>intelectuales</w:t>
      </w:r>
      <w:r w:rsidRPr="004C4AC1">
        <w:rPr>
          <w:b w:val="0"/>
          <w:lang w:val="es-MX"/>
        </w:rPr>
        <w:t xml:space="preserve"> y del desarrollo tener relaciones</w:t>
      </w:r>
      <w:r w:rsidR="001E62F0">
        <w:rPr>
          <w:b w:val="0"/>
          <w:lang w:val="es-MX"/>
        </w:rPr>
        <w:t xml:space="preserve"> más seguras</w:t>
      </w:r>
      <w:r w:rsidR="002217B5">
        <w:rPr>
          <w:b w:val="0"/>
          <w:lang w:val="es-MX"/>
        </w:rPr>
        <w:t xml:space="preserve">? </w:t>
      </w:r>
      <w:r w:rsidRPr="004C4AC1">
        <w:rPr>
          <w:b w:val="0"/>
          <w:lang w:val="es-MX"/>
        </w:rPr>
        <w:t>¿Le apoyará el personal asalariado para obtener acceso a la educación necesari</w:t>
      </w:r>
      <w:r w:rsidR="00B80888">
        <w:rPr>
          <w:b w:val="0"/>
          <w:lang w:val="es-MX"/>
        </w:rPr>
        <w:t>a</w:t>
      </w:r>
      <w:r w:rsidRPr="004C4AC1">
        <w:rPr>
          <w:b w:val="0"/>
          <w:lang w:val="es-MX"/>
        </w:rPr>
        <w:t>? Para obtener más información, consulte la subsección Consideraciones para políticas en la sección anterior Para proveedores de servicios para personas con discapacidades o centros para sobrevivientes de violencia doméstica y agresión sexual.</w:t>
      </w:r>
    </w:p>
    <w:p w14:paraId="13D10962" w14:textId="30F979CE" w:rsidR="00616D9E" w:rsidRPr="004C4AC1" w:rsidRDefault="00616D9E">
      <w:pPr>
        <w:rPr>
          <w:lang w:val="es-MX"/>
        </w:rPr>
      </w:pPr>
      <w:r w:rsidRPr="004C4AC1">
        <w:rPr>
          <w:lang w:val="es-MX"/>
        </w:rPr>
        <w:br w:type="page"/>
      </w:r>
    </w:p>
    <w:p w14:paraId="13D10964" w14:textId="77777777" w:rsidR="006661CE" w:rsidRPr="004C4AC1" w:rsidRDefault="007F03AA" w:rsidP="006540FF">
      <w:pPr>
        <w:spacing w:line="240" w:lineRule="auto"/>
        <w:jc w:val="center"/>
        <w:rPr>
          <w:rFonts w:ascii="Tahoma" w:hAnsi="Tahoma" w:cs="Tahoma"/>
          <w:b/>
          <w:sz w:val="28"/>
          <w:szCs w:val="28"/>
          <w:lang w:val="es-MX"/>
        </w:rPr>
      </w:pPr>
      <w:r w:rsidRPr="004C4AC1">
        <w:rPr>
          <w:rFonts w:ascii="Tahoma" w:eastAsia="Tahoma" w:hAnsi="Tahoma" w:cs="Tahoma"/>
          <w:b/>
          <w:bCs/>
          <w:sz w:val="28"/>
          <w:szCs w:val="28"/>
          <w:lang w:val="es-MX"/>
        </w:rPr>
        <w:lastRenderedPageBreak/>
        <w:t>Instrucciones para el uso de este material</w:t>
      </w:r>
    </w:p>
    <w:p w14:paraId="13D10965" w14:textId="77777777" w:rsidR="00F562C3" w:rsidRPr="004C4AC1" w:rsidRDefault="00F562C3" w:rsidP="00A80C23">
      <w:pPr>
        <w:pStyle w:val="Heading2"/>
        <w:spacing w:line="240" w:lineRule="auto"/>
        <w:rPr>
          <w:rFonts w:eastAsia="Times New Roman"/>
          <w:b w:val="0"/>
          <w:i/>
          <w:lang w:val="es-MX"/>
        </w:rPr>
      </w:pPr>
    </w:p>
    <w:p w14:paraId="13D10966" w14:textId="0D9BE496" w:rsidR="00285E61" w:rsidRPr="004C4AC1" w:rsidRDefault="007F03AA" w:rsidP="00A80C23">
      <w:pPr>
        <w:pStyle w:val="Heading2"/>
        <w:spacing w:line="240" w:lineRule="auto"/>
        <w:rPr>
          <w:lang w:val="es-MX"/>
        </w:rPr>
      </w:pPr>
      <w:r w:rsidRPr="004C4AC1">
        <w:rPr>
          <w:b w:val="0"/>
          <w:lang w:val="es-MX"/>
        </w:rPr>
        <w:t>Acceso al plan de estudios:</w:t>
      </w:r>
      <w:r w:rsidR="00617321" w:rsidRPr="004C4AC1">
        <w:rPr>
          <w:b w:val="0"/>
          <w:lang w:val="es-MX"/>
        </w:rPr>
        <w:t xml:space="preserve"> t</w:t>
      </w:r>
      <w:r w:rsidRPr="004C4AC1">
        <w:rPr>
          <w:b w:val="0"/>
          <w:lang w:val="es-MX"/>
        </w:rPr>
        <w:t xml:space="preserve">odo </w:t>
      </w:r>
      <w:r w:rsidR="00617321" w:rsidRPr="004C4AC1">
        <w:rPr>
          <w:b w:val="0"/>
          <w:lang w:val="es-MX"/>
        </w:rPr>
        <w:t>el</w:t>
      </w:r>
      <w:r w:rsidRPr="004C4AC1">
        <w:rPr>
          <w:b w:val="0"/>
          <w:lang w:val="es-MX"/>
        </w:rPr>
        <w:t xml:space="preserve"> material del plan de estudios de </w:t>
      </w:r>
      <w:r w:rsidR="008B684D" w:rsidRPr="008B684D">
        <w:rPr>
          <w:b w:val="0"/>
          <w:i/>
          <w:iCs/>
          <w:lang w:val="es-MX"/>
        </w:rPr>
        <w:t>Mis derechos, mi vida</w:t>
      </w:r>
      <w:r w:rsidRPr="004C4AC1">
        <w:rPr>
          <w:b w:val="0"/>
          <w:lang w:val="es-MX"/>
        </w:rPr>
        <w:t xml:space="preserve"> se encuentra en el sitio web de SAFE en </w:t>
      </w:r>
      <w:hyperlink r:id="rId11" w:history="1">
        <w:r w:rsidR="00B03814" w:rsidRPr="00B03814">
          <w:rPr>
            <w:rStyle w:val="Hyperlink"/>
            <w:b w:val="0"/>
            <w:lang w:val="es-ES"/>
          </w:rPr>
          <w:t>https://myrightsmylife.safeaustin.org/</w:t>
        </w:r>
      </w:hyperlink>
      <w:r w:rsidRPr="004C4AC1">
        <w:rPr>
          <w:b w:val="0"/>
          <w:lang w:val="es-MX"/>
        </w:rPr>
        <w:t xml:space="preserve">. En esta página, encontrará las presentaciones de PowerPoint y la planificación didáctica para cada una de las </w:t>
      </w:r>
      <w:r w:rsidR="00747971">
        <w:rPr>
          <w:b w:val="0"/>
          <w:lang w:val="es-MX"/>
        </w:rPr>
        <w:t>16</w:t>
      </w:r>
      <w:r w:rsidRPr="004C4AC1">
        <w:rPr>
          <w:b w:val="0"/>
          <w:lang w:val="es-MX"/>
        </w:rPr>
        <w:t xml:space="preserve"> clases de </w:t>
      </w:r>
      <w:r w:rsidR="008B684D" w:rsidRPr="008B684D">
        <w:rPr>
          <w:b w:val="0"/>
          <w:i/>
          <w:iCs/>
          <w:lang w:val="es-MX"/>
        </w:rPr>
        <w:t>Mis derechos, mi vida</w:t>
      </w:r>
      <w:r w:rsidRPr="004C4AC1">
        <w:rPr>
          <w:b w:val="0"/>
          <w:lang w:val="es-MX"/>
        </w:rPr>
        <w:t>. Todo el material del plan de estudios está disponible en inglés y en español.</w:t>
      </w:r>
    </w:p>
    <w:p w14:paraId="13D10967" w14:textId="77777777" w:rsidR="005708BB" w:rsidRPr="004C4AC1" w:rsidRDefault="005708BB" w:rsidP="00A80C23">
      <w:pPr>
        <w:spacing w:after="0" w:line="240" w:lineRule="auto"/>
        <w:rPr>
          <w:rFonts w:ascii="Tahoma" w:hAnsi="Tahoma" w:cs="Tahoma"/>
          <w:sz w:val="24"/>
          <w:szCs w:val="24"/>
          <w:lang w:val="es-MX"/>
        </w:rPr>
      </w:pPr>
    </w:p>
    <w:p w14:paraId="13D10968" w14:textId="77777777" w:rsidR="00174955" w:rsidRDefault="007F03AA" w:rsidP="00A80C23">
      <w:pPr>
        <w:pStyle w:val="Heading2"/>
        <w:spacing w:line="240" w:lineRule="auto"/>
        <w:rPr>
          <w:bCs/>
          <w:lang w:val="es-MX"/>
        </w:rPr>
      </w:pPr>
      <w:r w:rsidRPr="004C4AC1">
        <w:rPr>
          <w:bCs/>
          <w:lang w:val="es-MX"/>
        </w:rPr>
        <w:t>Descripción general del contenido</w:t>
      </w:r>
    </w:p>
    <w:p w14:paraId="6DF034F6" w14:textId="77777777" w:rsidR="008A6A31" w:rsidRPr="008A6A31" w:rsidRDefault="008A6A31" w:rsidP="008A6A31">
      <w:pPr>
        <w:rPr>
          <w:lang w:val="es-MX"/>
        </w:rPr>
      </w:pPr>
    </w:p>
    <w:p w14:paraId="13D10974" w14:textId="77777777" w:rsidR="00121241" w:rsidRPr="004C4AC1" w:rsidRDefault="007F03AA" w:rsidP="00D25EE5">
      <w:pPr>
        <w:spacing w:after="0" w:line="240" w:lineRule="auto"/>
        <w:rPr>
          <w:rFonts w:ascii="Tahoma" w:hAnsi="Tahoma" w:cs="Tahoma"/>
          <w:b/>
          <w:sz w:val="24"/>
          <w:szCs w:val="24"/>
          <w:lang w:val="es-MX"/>
        </w:rPr>
      </w:pPr>
      <w:r w:rsidRPr="004C4AC1">
        <w:rPr>
          <w:rFonts w:ascii="Tahoma" w:eastAsia="Tahoma" w:hAnsi="Tahoma" w:cs="Tahoma"/>
          <w:b/>
          <w:bCs/>
          <w:sz w:val="24"/>
          <w:szCs w:val="24"/>
          <w:lang w:val="es-MX"/>
        </w:rPr>
        <w:t xml:space="preserve">Valores centrales </w:t>
      </w:r>
    </w:p>
    <w:p w14:paraId="13D10976" w14:textId="77777777" w:rsidR="008830A9" w:rsidRPr="004C4AC1" w:rsidRDefault="007F03AA" w:rsidP="00D25EE5">
      <w:pPr>
        <w:spacing w:after="0" w:line="240" w:lineRule="auto"/>
        <w:rPr>
          <w:rFonts w:ascii="Tahoma" w:hAnsi="Tahoma" w:cs="Tahoma"/>
          <w:sz w:val="24"/>
          <w:szCs w:val="24"/>
          <w:lang w:val="es-MX"/>
        </w:rPr>
      </w:pPr>
      <w:r w:rsidRPr="004C4AC1">
        <w:rPr>
          <w:rFonts w:ascii="Tahoma" w:eastAsia="Tahoma" w:hAnsi="Tahoma" w:cs="Tahoma"/>
          <w:sz w:val="24"/>
          <w:szCs w:val="24"/>
          <w:lang w:val="es-MX"/>
        </w:rPr>
        <w:t xml:space="preserve">Cada clase del plan de estudio se escribió teniendo en cuenta los siguientes valores: </w:t>
      </w:r>
    </w:p>
    <w:p w14:paraId="13D10977" w14:textId="77777777" w:rsidR="0091686C" w:rsidRPr="004C4AC1" w:rsidRDefault="0091686C" w:rsidP="0091686C">
      <w:pPr>
        <w:pStyle w:val="ListParagraph"/>
        <w:tabs>
          <w:tab w:val="left" w:pos="1080"/>
        </w:tabs>
        <w:spacing w:after="0" w:line="240" w:lineRule="auto"/>
        <w:rPr>
          <w:rFonts w:ascii="Tahoma" w:hAnsi="Tahoma" w:cs="Tahoma"/>
          <w:sz w:val="24"/>
          <w:szCs w:val="24"/>
          <w:lang w:val="es-MX"/>
        </w:rPr>
      </w:pPr>
    </w:p>
    <w:p w14:paraId="13D10978" w14:textId="03408BE9" w:rsidR="0048751B" w:rsidRPr="004C4AC1" w:rsidRDefault="007F03AA" w:rsidP="00D25EE5">
      <w:pPr>
        <w:pStyle w:val="ListParagraph"/>
        <w:numPr>
          <w:ilvl w:val="0"/>
          <w:numId w:val="2"/>
        </w:numPr>
        <w:tabs>
          <w:tab w:val="left" w:pos="1080"/>
        </w:tabs>
        <w:spacing w:after="0" w:line="240" w:lineRule="auto"/>
        <w:ind w:left="720"/>
        <w:rPr>
          <w:rFonts w:ascii="Tahoma" w:hAnsi="Tahoma" w:cs="Tahoma"/>
          <w:sz w:val="24"/>
          <w:szCs w:val="24"/>
          <w:lang w:val="es-MX"/>
        </w:rPr>
      </w:pPr>
      <w:r w:rsidRPr="004C4AC1">
        <w:rPr>
          <w:rFonts w:ascii="Tahoma" w:eastAsia="Tahoma" w:hAnsi="Tahoma" w:cs="Tahoma"/>
          <w:b/>
          <w:bCs/>
          <w:sz w:val="24"/>
          <w:szCs w:val="24"/>
          <w:lang w:val="es-MX"/>
        </w:rPr>
        <w:t xml:space="preserve">Facilidad de acceso. </w:t>
      </w:r>
      <w:r w:rsidRPr="004C4AC1">
        <w:rPr>
          <w:rFonts w:ascii="Tahoma" w:eastAsia="Tahoma" w:hAnsi="Tahoma" w:cs="Tahoma"/>
          <w:sz w:val="24"/>
          <w:szCs w:val="24"/>
          <w:lang w:val="es-MX"/>
        </w:rPr>
        <w:t>Creemos que las personas con discapacidades merecen igualdad de acceso a información sobre sus cuerpos</w:t>
      </w:r>
      <w:r w:rsidR="008A6A31">
        <w:rPr>
          <w:rFonts w:ascii="Tahoma" w:eastAsia="Tahoma" w:hAnsi="Tahoma" w:cs="Tahoma"/>
          <w:sz w:val="24"/>
          <w:szCs w:val="24"/>
          <w:lang w:val="es-MX"/>
        </w:rPr>
        <w:t xml:space="preserve"> y</w:t>
      </w:r>
      <w:r w:rsidRPr="004C4AC1">
        <w:rPr>
          <w:rFonts w:ascii="Tahoma" w:eastAsia="Tahoma" w:hAnsi="Tahoma" w:cs="Tahoma"/>
          <w:sz w:val="24"/>
          <w:szCs w:val="24"/>
          <w:lang w:val="es-MX"/>
        </w:rPr>
        <w:t xml:space="preserve"> relaciones. Creemos que esta información debe proporcionarse de una manera que sea comple</w:t>
      </w:r>
      <w:r w:rsidR="00D736C1" w:rsidRPr="004C4AC1">
        <w:rPr>
          <w:rFonts w:ascii="Tahoma" w:eastAsia="Tahoma" w:hAnsi="Tahoma" w:cs="Tahoma"/>
          <w:sz w:val="24"/>
          <w:szCs w:val="24"/>
          <w:lang w:val="es-MX"/>
        </w:rPr>
        <w:t>t</w:t>
      </w:r>
      <w:r w:rsidRPr="004C4AC1">
        <w:rPr>
          <w:rFonts w:ascii="Tahoma" w:eastAsia="Tahoma" w:hAnsi="Tahoma" w:cs="Tahoma"/>
          <w:sz w:val="24"/>
          <w:szCs w:val="24"/>
          <w:lang w:val="es-MX"/>
        </w:rPr>
        <w:t xml:space="preserve">amente accesible. Y creemos que estudiantes con discapacidades se deben reflejar en el material visual que se usa en este plan de estudios. </w:t>
      </w:r>
    </w:p>
    <w:p w14:paraId="13D10979" w14:textId="77777777" w:rsidR="00514816" w:rsidRPr="004C4AC1" w:rsidRDefault="007F03AA" w:rsidP="00D25EE5">
      <w:pPr>
        <w:pStyle w:val="ListParagraph"/>
        <w:numPr>
          <w:ilvl w:val="0"/>
          <w:numId w:val="2"/>
        </w:numPr>
        <w:tabs>
          <w:tab w:val="left" w:pos="1080"/>
        </w:tabs>
        <w:spacing w:after="0" w:line="240" w:lineRule="auto"/>
        <w:ind w:left="720"/>
        <w:rPr>
          <w:rFonts w:ascii="Tahoma" w:hAnsi="Tahoma" w:cs="Tahoma"/>
          <w:sz w:val="24"/>
          <w:szCs w:val="24"/>
          <w:lang w:val="es-MX"/>
        </w:rPr>
      </w:pPr>
      <w:r w:rsidRPr="004C4AC1">
        <w:rPr>
          <w:rFonts w:ascii="Tahoma" w:eastAsia="Tahoma" w:hAnsi="Tahoma" w:cs="Tahoma"/>
          <w:b/>
          <w:bCs/>
          <w:sz w:val="24"/>
          <w:szCs w:val="24"/>
          <w:lang w:val="es-MX"/>
        </w:rPr>
        <w:t>Seguridad.</w:t>
      </w:r>
      <w:r w:rsidRPr="004C4AC1">
        <w:rPr>
          <w:rFonts w:ascii="Tahoma" w:eastAsia="Tahoma" w:hAnsi="Tahoma" w:cs="Tahoma"/>
          <w:sz w:val="24"/>
          <w:szCs w:val="24"/>
          <w:lang w:val="es-MX"/>
        </w:rPr>
        <w:t xml:space="preserve"> Creemos que todas las personas merecen y tienen derecho a participar en relaciones libres de toda y cualquier forma de violencia o abuso. Buscamos un futuro en el que todas las relaciones se desarrollan con base en respeto, confianza, seguridad, equidad y comunicación sana. Deseamos que las personas con discapacidades estén en relaciones significativas y seguras de su elección y que sepan cómo obtener ayuda si alguien las lastima.</w:t>
      </w:r>
    </w:p>
    <w:p w14:paraId="13D1097A" w14:textId="05BC3491" w:rsidR="00514816" w:rsidRPr="004C4AC1" w:rsidRDefault="007F03AA" w:rsidP="00D25EE5">
      <w:pPr>
        <w:pStyle w:val="ListParagraph"/>
        <w:numPr>
          <w:ilvl w:val="0"/>
          <w:numId w:val="2"/>
        </w:numPr>
        <w:tabs>
          <w:tab w:val="left" w:pos="1080"/>
        </w:tabs>
        <w:spacing w:after="0" w:line="240" w:lineRule="auto"/>
        <w:ind w:left="720"/>
        <w:rPr>
          <w:rFonts w:ascii="Tahoma" w:hAnsi="Tahoma" w:cs="Tahoma"/>
          <w:sz w:val="24"/>
          <w:szCs w:val="24"/>
          <w:lang w:val="es-MX"/>
        </w:rPr>
      </w:pPr>
      <w:r w:rsidRPr="004C4AC1">
        <w:rPr>
          <w:rFonts w:ascii="Tahoma" w:eastAsia="Tahoma" w:hAnsi="Tahoma" w:cs="Tahoma"/>
          <w:b/>
          <w:bCs/>
          <w:sz w:val="24"/>
          <w:szCs w:val="24"/>
          <w:lang w:val="es-MX"/>
        </w:rPr>
        <w:t>Diseñad</w:t>
      </w:r>
      <w:r w:rsidR="00FC7EF7">
        <w:rPr>
          <w:rFonts w:ascii="Tahoma" w:eastAsia="Tahoma" w:hAnsi="Tahoma" w:cs="Tahoma"/>
          <w:b/>
          <w:bCs/>
          <w:sz w:val="24"/>
          <w:szCs w:val="24"/>
          <w:lang w:val="es-MX"/>
        </w:rPr>
        <w:t>o</w:t>
      </w:r>
      <w:r w:rsidRPr="004C4AC1">
        <w:rPr>
          <w:rFonts w:ascii="Tahoma" w:eastAsia="Tahoma" w:hAnsi="Tahoma" w:cs="Tahoma"/>
          <w:b/>
          <w:bCs/>
          <w:sz w:val="24"/>
          <w:szCs w:val="24"/>
          <w:lang w:val="es-MX"/>
        </w:rPr>
        <w:t xml:space="preserve"> para </w:t>
      </w:r>
      <w:r w:rsidR="00FC7EF7">
        <w:rPr>
          <w:rFonts w:ascii="Tahoma" w:eastAsia="Tahoma" w:hAnsi="Tahoma" w:cs="Tahoma"/>
          <w:b/>
          <w:bCs/>
          <w:sz w:val="24"/>
          <w:szCs w:val="24"/>
          <w:lang w:val="es-MX"/>
        </w:rPr>
        <w:t>jóvenes</w:t>
      </w:r>
      <w:r w:rsidRPr="004C4AC1">
        <w:rPr>
          <w:rFonts w:ascii="Tahoma" w:eastAsia="Tahoma" w:hAnsi="Tahoma" w:cs="Tahoma"/>
          <w:b/>
          <w:bCs/>
          <w:sz w:val="24"/>
          <w:szCs w:val="24"/>
          <w:lang w:val="es-MX"/>
        </w:rPr>
        <w:t>.</w:t>
      </w:r>
      <w:r w:rsidRPr="004C4AC1">
        <w:rPr>
          <w:rFonts w:ascii="Tahoma" w:eastAsia="Tahoma" w:hAnsi="Tahoma" w:cs="Tahoma"/>
          <w:sz w:val="24"/>
          <w:szCs w:val="24"/>
          <w:lang w:val="es-MX"/>
        </w:rPr>
        <w:t xml:space="preserve"> Creemos que </w:t>
      </w:r>
      <w:r w:rsidR="00672B67">
        <w:rPr>
          <w:rFonts w:ascii="Tahoma" w:eastAsia="Tahoma" w:hAnsi="Tahoma" w:cs="Tahoma"/>
          <w:sz w:val="24"/>
          <w:szCs w:val="24"/>
          <w:lang w:val="es-MX"/>
        </w:rPr>
        <w:t>los jóvenes</w:t>
      </w:r>
      <w:r w:rsidRPr="004C4AC1">
        <w:rPr>
          <w:rFonts w:ascii="Tahoma" w:eastAsia="Tahoma" w:hAnsi="Tahoma" w:cs="Tahoma"/>
          <w:sz w:val="24"/>
          <w:szCs w:val="24"/>
          <w:lang w:val="es-MX"/>
        </w:rPr>
        <w:t xml:space="preserve"> tienen el derecho a información honesta, exhaustiva y con base en evidencia con respecto a sus cuerpos</w:t>
      </w:r>
      <w:r w:rsidR="00672B67">
        <w:rPr>
          <w:rFonts w:ascii="Tahoma" w:eastAsia="Tahoma" w:hAnsi="Tahoma" w:cs="Tahoma"/>
          <w:sz w:val="24"/>
          <w:szCs w:val="24"/>
          <w:lang w:val="es-MX"/>
        </w:rPr>
        <w:t xml:space="preserve"> y</w:t>
      </w:r>
      <w:r w:rsidRPr="004C4AC1">
        <w:rPr>
          <w:rFonts w:ascii="Tahoma" w:eastAsia="Tahoma" w:hAnsi="Tahoma" w:cs="Tahoma"/>
          <w:sz w:val="24"/>
          <w:szCs w:val="24"/>
          <w:lang w:val="es-MX"/>
        </w:rPr>
        <w:t xml:space="preserve"> relaciones. </w:t>
      </w:r>
    </w:p>
    <w:p w14:paraId="13D1097C" w14:textId="5C2E5EF2" w:rsidR="00514816" w:rsidRPr="004C4AC1" w:rsidRDefault="007F03AA" w:rsidP="00D25EE5">
      <w:pPr>
        <w:pStyle w:val="ListParagraph"/>
        <w:numPr>
          <w:ilvl w:val="0"/>
          <w:numId w:val="2"/>
        </w:numPr>
        <w:tabs>
          <w:tab w:val="left" w:pos="1080"/>
        </w:tabs>
        <w:spacing w:after="0" w:line="240" w:lineRule="auto"/>
        <w:ind w:left="720"/>
        <w:rPr>
          <w:rFonts w:ascii="Tahoma" w:hAnsi="Tahoma" w:cs="Tahoma"/>
          <w:sz w:val="24"/>
          <w:szCs w:val="24"/>
          <w:lang w:val="es-MX"/>
        </w:rPr>
      </w:pPr>
      <w:r w:rsidRPr="004C4AC1">
        <w:rPr>
          <w:rFonts w:ascii="Tahoma" w:eastAsia="Tahoma" w:hAnsi="Tahoma" w:cs="Tahoma"/>
          <w:b/>
          <w:bCs/>
          <w:sz w:val="24"/>
          <w:szCs w:val="24"/>
          <w:lang w:val="es-MX"/>
        </w:rPr>
        <w:t>Inclusión de LGBTQIA+.</w:t>
      </w:r>
      <w:r w:rsidRPr="004C4AC1">
        <w:rPr>
          <w:rFonts w:ascii="Tahoma" w:eastAsia="Tahoma" w:hAnsi="Tahoma" w:cs="Tahoma"/>
          <w:sz w:val="24"/>
          <w:szCs w:val="24"/>
          <w:lang w:val="es-MX"/>
        </w:rPr>
        <w:t xml:space="preserve"> Apoyamos, afirmamos y celebramos sin reservas a estudiantes LGBTQIA+</w:t>
      </w:r>
      <w:r w:rsidR="003A7011" w:rsidRPr="004C4AC1">
        <w:rPr>
          <w:rFonts w:ascii="Tahoma" w:eastAsia="Tahoma" w:hAnsi="Tahoma" w:cs="Tahoma"/>
          <w:sz w:val="24"/>
          <w:szCs w:val="24"/>
          <w:lang w:val="es-MX"/>
        </w:rPr>
        <w:t>.</w:t>
      </w:r>
      <w:r w:rsidRPr="004C4AC1">
        <w:rPr>
          <w:rFonts w:ascii="Tahoma" w:eastAsia="Tahoma" w:hAnsi="Tahoma" w:cs="Tahoma"/>
          <w:sz w:val="24"/>
          <w:szCs w:val="24"/>
          <w:lang w:val="es-MX"/>
        </w:rPr>
        <w:t xml:space="preserve"> Este plan de estudios se escribió para </w:t>
      </w:r>
      <w:r w:rsidR="003A7011" w:rsidRPr="004C4AC1">
        <w:rPr>
          <w:rFonts w:ascii="Tahoma" w:eastAsia="Tahoma" w:hAnsi="Tahoma" w:cs="Tahoma"/>
          <w:sz w:val="24"/>
          <w:szCs w:val="24"/>
          <w:lang w:val="es-MX"/>
        </w:rPr>
        <w:t>ser</w:t>
      </w:r>
      <w:r w:rsidRPr="004C4AC1">
        <w:rPr>
          <w:rFonts w:ascii="Tahoma" w:eastAsia="Tahoma" w:hAnsi="Tahoma" w:cs="Tahoma"/>
          <w:sz w:val="24"/>
          <w:szCs w:val="24"/>
          <w:lang w:val="es-MX"/>
        </w:rPr>
        <w:t xml:space="preserve"> inclusivo de diversas identidades de género y orientaciones sexuales. También elegimos usar lenguaje de género neutro siempre que fuera posible. Por último</w:t>
      </w:r>
      <w:r w:rsidR="003A7011" w:rsidRPr="004C4AC1">
        <w:rPr>
          <w:rFonts w:ascii="Tahoma" w:eastAsia="Tahoma" w:hAnsi="Tahoma" w:cs="Tahoma"/>
          <w:sz w:val="24"/>
          <w:szCs w:val="24"/>
          <w:lang w:val="es-MX"/>
        </w:rPr>
        <w:t>,</w:t>
      </w:r>
      <w:r w:rsidRPr="004C4AC1">
        <w:rPr>
          <w:rFonts w:ascii="Tahoma" w:eastAsia="Tahoma" w:hAnsi="Tahoma" w:cs="Tahoma"/>
          <w:sz w:val="24"/>
          <w:szCs w:val="24"/>
          <w:lang w:val="es-MX"/>
        </w:rPr>
        <w:t xml:space="preserve"> creemos que estudiantes LGBTQIA+ se deben reflejar en el material visual que se usa en este plan de estudios.</w:t>
      </w:r>
    </w:p>
    <w:p w14:paraId="13D1097D" w14:textId="727DFD5B" w:rsidR="00514816" w:rsidRPr="004C4AC1" w:rsidRDefault="007F03AA" w:rsidP="00D25EE5">
      <w:pPr>
        <w:pStyle w:val="ListParagraph"/>
        <w:numPr>
          <w:ilvl w:val="0"/>
          <w:numId w:val="2"/>
        </w:numPr>
        <w:tabs>
          <w:tab w:val="left" w:pos="1080"/>
        </w:tabs>
        <w:spacing w:after="0" w:line="240" w:lineRule="auto"/>
        <w:ind w:left="720"/>
        <w:rPr>
          <w:rFonts w:ascii="Tahoma" w:hAnsi="Tahoma" w:cs="Tahoma"/>
          <w:sz w:val="24"/>
          <w:szCs w:val="24"/>
          <w:lang w:val="es-MX"/>
        </w:rPr>
      </w:pPr>
      <w:r w:rsidRPr="004C4AC1">
        <w:rPr>
          <w:rFonts w:ascii="Tahoma" w:eastAsia="Tahoma" w:hAnsi="Tahoma" w:cs="Tahoma"/>
          <w:b/>
          <w:bCs/>
          <w:sz w:val="24"/>
          <w:szCs w:val="24"/>
          <w:lang w:val="es-MX"/>
        </w:rPr>
        <w:t>Antirracismo</w:t>
      </w:r>
      <w:r w:rsidRPr="004C4AC1">
        <w:rPr>
          <w:rFonts w:ascii="Tahoma" w:eastAsia="Tahoma" w:hAnsi="Tahoma" w:cs="Tahoma"/>
          <w:b/>
          <w:bCs/>
          <w:i/>
          <w:iCs/>
          <w:sz w:val="24"/>
          <w:szCs w:val="24"/>
          <w:lang w:val="es-MX"/>
        </w:rPr>
        <w:t>.</w:t>
      </w:r>
      <w:r w:rsidRPr="004C4AC1">
        <w:rPr>
          <w:rFonts w:ascii="Tahoma" w:eastAsia="Tahoma" w:hAnsi="Tahoma" w:cs="Tahoma"/>
          <w:sz w:val="24"/>
          <w:szCs w:val="24"/>
          <w:lang w:val="es-MX"/>
        </w:rPr>
        <w:t xml:space="preserve"> Nos esforzamos por ser antirracistas en nuestro trabajo con estudiantes, a la vez que reconocemos que debemos crecer y mejorar en este aspecto. Creemos que estudiantes de color se deben reflejar en el material visual que se usa en este plan de estudios</w:t>
      </w:r>
      <w:r w:rsidR="003A7011" w:rsidRPr="004C4AC1">
        <w:rPr>
          <w:rFonts w:ascii="Tahoma" w:eastAsia="Tahoma" w:hAnsi="Tahoma" w:cs="Tahoma"/>
          <w:sz w:val="24"/>
          <w:szCs w:val="24"/>
          <w:lang w:val="es-MX"/>
        </w:rPr>
        <w:t>, donde</w:t>
      </w:r>
      <w:r w:rsidRPr="004C4AC1">
        <w:rPr>
          <w:rFonts w:ascii="Tahoma" w:eastAsia="Tahoma" w:hAnsi="Tahoma" w:cs="Tahoma"/>
          <w:sz w:val="24"/>
          <w:szCs w:val="24"/>
          <w:lang w:val="es-MX"/>
        </w:rPr>
        <w:t xml:space="preserve"> también nos esforzamos por abordar los estereotipos dañinos relacionados con raza y sexualidad.</w:t>
      </w:r>
    </w:p>
    <w:p w14:paraId="13D1097E" w14:textId="77777777" w:rsidR="00C56276" w:rsidRPr="004C4AC1" w:rsidRDefault="007F03AA" w:rsidP="00D25EE5">
      <w:pPr>
        <w:pStyle w:val="ListParagraph"/>
        <w:numPr>
          <w:ilvl w:val="0"/>
          <w:numId w:val="2"/>
        </w:numPr>
        <w:tabs>
          <w:tab w:val="left" w:pos="1080"/>
        </w:tabs>
        <w:spacing w:after="0" w:line="240" w:lineRule="auto"/>
        <w:ind w:left="720"/>
        <w:rPr>
          <w:rFonts w:ascii="Tahoma" w:hAnsi="Tahoma" w:cs="Tahoma"/>
          <w:sz w:val="24"/>
          <w:szCs w:val="24"/>
          <w:lang w:val="es-MX"/>
        </w:rPr>
      </w:pPr>
      <w:r w:rsidRPr="004C4AC1">
        <w:rPr>
          <w:rFonts w:ascii="Tahoma" w:eastAsia="Tahoma" w:hAnsi="Tahoma" w:cs="Tahoma"/>
          <w:b/>
          <w:bCs/>
          <w:sz w:val="24"/>
          <w:szCs w:val="24"/>
          <w:lang w:val="es-MX"/>
        </w:rPr>
        <w:t>Seguridad en todos los tamaños.</w:t>
      </w:r>
      <w:r w:rsidRPr="004C4AC1">
        <w:rPr>
          <w:rFonts w:ascii="Tahoma" w:eastAsia="Tahoma" w:hAnsi="Tahoma" w:cs="Tahoma"/>
          <w:sz w:val="24"/>
          <w:szCs w:val="24"/>
          <w:lang w:val="es-MX"/>
        </w:rPr>
        <w:t xml:space="preserve"> Creemos que personas de cualquier tamaño y forma merecen acceso a relaciones sanas de su elección. También creemos que estudiantes de cualquier tamaño de cuerpo se deben reflejar en el material visual que se usa en este plan de estudios.</w:t>
      </w:r>
    </w:p>
    <w:p w14:paraId="401345B5" w14:textId="77777777" w:rsidR="007A19EA" w:rsidRPr="007A19EA" w:rsidRDefault="007F03AA" w:rsidP="00476354">
      <w:pPr>
        <w:pStyle w:val="ListParagraph"/>
        <w:numPr>
          <w:ilvl w:val="0"/>
          <w:numId w:val="2"/>
        </w:numPr>
        <w:tabs>
          <w:tab w:val="left" w:pos="1080"/>
        </w:tabs>
        <w:spacing w:after="0" w:line="240" w:lineRule="auto"/>
        <w:ind w:left="720"/>
        <w:rPr>
          <w:rFonts w:eastAsia="Times New Roman"/>
          <w:lang w:val="es-MX"/>
        </w:rPr>
      </w:pPr>
      <w:r w:rsidRPr="007A19EA">
        <w:rPr>
          <w:rFonts w:ascii="Tahoma" w:eastAsia="Tahoma" w:hAnsi="Tahoma" w:cs="Tahoma"/>
          <w:b/>
          <w:bCs/>
          <w:sz w:val="24"/>
          <w:szCs w:val="24"/>
          <w:lang w:val="es-MX"/>
        </w:rPr>
        <w:lastRenderedPageBreak/>
        <w:t>Acceso a su idioma.</w:t>
      </w:r>
      <w:r w:rsidR="003A7011" w:rsidRPr="007A19EA">
        <w:rPr>
          <w:rFonts w:ascii="Tahoma" w:eastAsia="Tahoma" w:hAnsi="Tahoma" w:cs="Tahoma"/>
          <w:b/>
          <w:bCs/>
          <w:sz w:val="24"/>
          <w:szCs w:val="24"/>
          <w:lang w:val="es-MX"/>
        </w:rPr>
        <w:t xml:space="preserve"> </w:t>
      </w:r>
      <w:r w:rsidRPr="007A19EA">
        <w:rPr>
          <w:rFonts w:ascii="Tahoma" w:eastAsia="Tahoma" w:hAnsi="Tahoma" w:cs="Tahoma"/>
          <w:sz w:val="24"/>
          <w:szCs w:val="24"/>
          <w:lang w:val="es-MX"/>
        </w:rPr>
        <w:t xml:space="preserve">Todo el material de </w:t>
      </w:r>
      <w:r w:rsidR="008B684D" w:rsidRPr="007A19EA">
        <w:rPr>
          <w:rFonts w:ascii="Tahoma" w:eastAsia="Tahoma" w:hAnsi="Tahoma" w:cs="Tahoma"/>
          <w:i/>
          <w:iCs/>
          <w:sz w:val="24"/>
          <w:szCs w:val="24"/>
          <w:lang w:val="es-MX"/>
        </w:rPr>
        <w:t>Mis derechos, mi vida</w:t>
      </w:r>
      <w:r w:rsidRPr="007A19EA">
        <w:rPr>
          <w:rFonts w:ascii="Tahoma" w:eastAsia="Tahoma" w:hAnsi="Tahoma" w:cs="Tahoma"/>
          <w:sz w:val="24"/>
          <w:szCs w:val="24"/>
          <w:lang w:val="es-MX"/>
        </w:rPr>
        <w:t xml:space="preserve"> está disponible en inglés y en español. Para cada clase, también incluimos un tablero de comunicación con figuras SymbolStix para estudiantes que se comunican mediante apoyos gráficos.</w:t>
      </w:r>
    </w:p>
    <w:p w14:paraId="4C4878F4" w14:textId="77777777" w:rsidR="007A19EA" w:rsidRDefault="007A19EA" w:rsidP="007A19EA">
      <w:pPr>
        <w:tabs>
          <w:tab w:val="left" w:pos="1080"/>
        </w:tabs>
        <w:spacing w:after="0" w:line="240" w:lineRule="auto"/>
        <w:rPr>
          <w:bCs/>
          <w:lang w:val="es-MX"/>
        </w:rPr>
      </w:pPr>
    </w:p>
    <w:p w14:paraId="13D10981" w14:textId="60649BEF" w:rsidR="0079312A" w:rsidRPr="007A19EA" w:rsidRDefault="007F03AA" w:rsidP="007A19EA">
      <w:pPr>
        <w:tabs>
          <w:tab w:val="left" w:pos="1080"/>
        </w:tabs>
        <w:spacing w:after="0" w:line="240" w:lineRule="auto"/>
        <w:rPr>
          <w:rFonts w:ascii="Tahoma" w:eastAsia="Times New Roman" w:hAnsi="Tahoma" w:cs="Tahoma"/>
          <w:b/>
          <w:sz w:val="24"/>
          <w:szCs w:val="24"/>
          <w:lang w:val="es-MX"/>
        </w:rPr>
      </w:pPr>
      <w:r w:rsidRPr="007A19EA">
        <w:rPr>
          <w:rFonts w:ascii="Tahoma" w:hAnsi="Tahoma" w:cs="Tahoma"/>
          <w:b/>
          <w:sz w:val="24"/>
          <w:szCs w:val="24"/>
          <w:lang w:val="es-MX"/>
        </w:rPr>
        <w:t>Índice de</w:t>
      </w:r>
      <w:r w:rsidR="00452F9C">
        <w:rPr>
          <w:rFonts w:ascii="Tahoma" w:hAnsi="Tahoma" w:cs="Tahoma"/>
          <w:b/>
          <w:sz w:val="24"/>
          <w:szCs w:val="24"/>
          <w:lang w:val="es-MX"/>
        </w:rPr>
        <w:t xml:space="preserve"> contenido</w:t>
      </w:r>
      <w:r w:rsidRPr="007A19EA">
        <w:rPr>
          <w:rFonts w:ascii="Tahoma" w:hAnsi="Tahoma" w:cs="Tahoma"/>
          <w:b/>
          <w:sz w:val="24"/>
          <w:szCs w:val="24"/>
          <w:lang w:val="es-MX"/>
        </w:rPr>
        <w:t xml:space="preserve"> clases</w:t>
      </w:r>
    </w:p>
    <w:p w14:paraId="13D10982" w14:textId="77777777" w:rsidR="002A0A06" w:rsidRPr="004C4AC1" w:rsidRDefault="002A0A06" w:rsidP="00D25EE5">
      <w:pPr>
        <w:spacing w:after="0" w:line="240" w:lineRule="auto"/>
        <w:rPr>
          <w:lang w:val="es-MX"/>
        </w:rPr>
      </w:pPr>
    </w:p>
    <w:tbl>
      <w:tblPr>
        <w:tblStyle w:val="TableGrid"/>
        <w:tblW w:w="9350" w:type="dxa"/>
        <w:tblLayout w:type="fixed"/>
        <w:tblLook w:val="04A0" w:firstRow="1" w:lastRow="0" w:firstColumn="1" w:lastColumn="0" w:noHBand="0" w:noVBand="1"/>
      </w:tblPr>
      <w:tblGrid>
        <w:gridCol w:w="522"/>
        <w:gridCol w:w="2173"/>
        <w:gridCol w:w="4500"/>
        <w:gridCol w:w="2155"/>
      </w:tblGrid>
      <w:tr w:rsidR="00863601" w:rsidRPr="004C4AC1" w14:paraId="13D10987" w14:textId="77777777" w:rsidTr="00C1262D">
        <w:tc>
          <w:tcPr>
            <w:tcW w:w="522" w:type="dxa"/>
            <w:vAlign w:val="center"/>
          </w:tcPr>
          <w:p w14:paraId="13D10983" w14:textId="77777777" w:rsidR="002A0A06" w:rsidRPr="004C4AC1" w:rsidRDefault="002A0A06" w:rsidP="00D25EE5">
            <w:pPr>
              <w:jc w:val="center"/>
              <w:rPr>
                <w:rFonts w:ascii="Tahoma" w:hAnsi="Tahoma" w:cs="Tahoma"/>
                <w:b/>
                <w:sz w:val="24"/>
                <w:szCs w:val="24"/>
                <w:lang w:val="es-MX"/>
              </w:rPr>
            </w:pPr>
          </w:p>
        </w:tc>
        <w:tc>
          <w:tcPr>
            <w:tcW w:w="2173" w:type="dxa"/>
            <w:vAlign w:val="center"/>
          </w:tcPr>
          <w:p w14:paraId="13D10984" w14:textId="77777777" w:rsidR="002A0A06" w:rsidRPr="004C4AC1" w:rsidRDefault="007F03AA" w:rsidP="00D25EE5">
            <w:pPr>
              <w:jc w:val="center"/>
              <w:rPr>
                <w:rFonts w:ascii="Tahoma" w:hAnsi="Tahoma" w:cs="Tahoma"/>
                <w:b/>
                <w:sz w:val="24"/>
                <w:szCs w:val="24"/>
                <w:lang w:val="es-MX"/>
              </w:rPr>
            </w:pPr>
            <w:r w:rsidRPr="004C4AC1">
              <w:rPr>
                <w:rFonts w:ascii="Tahoma" w:eastAsia="Tahoma" w:hAnsi="Tahoma" w:cs="Tahoma"/>
                <w:b/>
                <w:bCs/>
                <w:sz w:val="24"/>
                <w:szCs w:val="24"/>
                <w:lang w:val="es-MX"/>
              </w:rPr>
              <w:t>Título de la sesión</w:t>
            </w:r>
          </w:p>
        </w:tc>
        <w:tc>
          <w:tcPr>
            <w:tcW w:w="4500" w:type="dxa"/>
          </w:tcPr>
          <w:p w14:paraId="13D10985" w14:textId="77777777" w:rsidR="002A0A06" w:rsidRPr="004C4AC1" w:rsidRDefault="007F03AA" w:rsidP="00D25EE5">
            <w:pPr>
              <w:jc w:val="center"/>
              <w:rPr>
                <w:rFonts w:ascii="Tahoma" w:hAnsi="Tahoma" w:cs="Tahoma"/>
                <w:b/>
                <w:sz w:val="24"/>
                <w:szCs w:val="24"/>
                <w:lang w:val="es-MX"/>
              </w:rPr>
            </w:pPr>
            <w:r w:rsidRPr="004C4AC1">
              <w:rPr>
                <w:rFonts w:ascii="Tahoma" w:eastAsia="Tahoma" w:hAnsi="Tahoma" w:cs="Tahoma"/>
                <w:b/>
                <w:bCs/>
                <w:sz w:val="24"/>
                <w:szCs w:val="24"/>
                <w:lang w:val="es-MX"/>
              </w:rPr>
              <w:t>Objetivos</w:t>
            </w:r>
          </w:p>
        </w:tc>
        <w:tc>
          <w:tcPr>
            <w:tcW w:w="2155" w:type="dxa"/>
          </w:tcPr>
          <w:p w14:paraId="13D10986" w14:textId="77777777" w:rsidR="002A0A06" w:rsidRPr="004C4AC1" w:rsidRDefault="007F03AA" w:rsidP="00D25EE5">
            <w:pPr>
              <w:jc w:val="center"/>
              <w:rPr>
                <w:rFonts w:ascii="Tahoma" w:hAnsi="Tahoma" w:cs="Tahoma"/>
                <w:b/>
                <w:sz w:val="24"/>
                <w:szCs w:val="24"/>
                <w:lang w:val="es-MX"/>
              </w:rPr>
            </w:pPr>
            <w:r w:rsidRPr="004C4AC1">
              <w:rPr>
                <w:rFonts w:ascii="Tahoma" w:eastAsia="Tahoma" w:hAnsi="Tahoma" w:cs="Tahoma"/>
                <w:b/>
                <w:bCs/>
                <w:sz w:val="24"/>
                <w:szCs w:val="24"/>
                <w:lang w:val="es-MX"/>
              </w:rPr>
              <w:t>Palabras importantes</w:t>
            </w:r>
          </w:p>
        </w:tc>
      </w:tr>
      <w:tr w:rsidR="00863601" w:rsidRPr="004C4AC1" w14:paraId="13D10990" w14:textId="77777777" w:rsidTr="00C1262D">
        <w:tc>
          <w:tcPr>
            <w:tcW w:w="522" w:type="dxa"/>
            <w:vAlign w:val="center"/>
          </w:tcPr>
          <w:p w14:paraId="13D10988" w14:textId="77777777" w:rsidR="002A0A06" w:rsidRPr="004C4AC1" w:rsidRDefault="007F03AA" w:rsidP="00D25EE5">
            <w:pPr>
              <w:jc w:val="center"/>
              <w:rPr>
                <w:rFonts w:ascii="Tahoma" w:hAnsi="Tahoma" w:cs="Tahoma"/>
                <w:b/>
                <w:sz w:val="24"/>
                <w:szCs w:val="24"/>
                <w:lang w:val="es-MX"/>
              </w:rPr>
            </w:pPr>
            <w:r w:rsidRPr="004C4AC1">
              <w:rPr>
                <w:rFonts w:ascii="Tahoma" w:eastAsia="Tahoma" w:hAnsi="Tahoma" w:cs="Tahoma"/>
                <w:b/>
                <w:bCs/>
                <w:sz w:val="24"/>
                <w:szCs w:val="24"/>
                <w:lang w:val="es-MX"/>
              </w:rPr>
              <w:t>1</w:t>
            </w:r>
          </w:p>
        </w:tc>
        <w:tc>
          <w:tcPr>
            <w:tcW w:w="2173" w:type="dxa"/>
            <w:vAlign w:val="center"/>
          </w:tcPr>
          <w:p w14:paraId="13D10989" w14:textId="77777777" w:rsidR="002A0A06" w:rsidRPr="004C4AC1" w:rsidRDefault="007F03AA" w:rsidP="00D25EE5">
            <w:pPr>
              <w:jc w:val="center"/>
              <w:rPr>
                <w:rFonts w:ascii="Tahoma" w:hAnsi="Tahoma" w:cs="Tahoma"/>
                <w:sz w:val="24"/>
                <w:szCs w:val="24"/>
                <w:lang w:val="es-MX"/>
              </w:rPr>
            </w:pPr>
            <w:r w:rsidRPr="004C4AC1">
              <w:rPr>
                <w:rFonts w:ascii="Tahoma" w:eastAsia="Tahoma" w:hAnsi="Tahoma" w:cs="Tahoma"/>
                <w:sz w:val="24"/>
                <w:szCs w:val="24"/>
                <w:lang w:val="es-MX"/>
              </w:rPr>
              <w:t>Presentaciones y creación de un espacio seguro</w:t>
            </w:r>
          </w:p>
        </w:tc>
        <w:tc>
          <w:tcPr>
            <w:tcW w:w="4500" w:type="dxa"/>
          </w:tcPr>
          <w:p w14:paraId="13D1098A" w14:textId="2D34409A" w:rsidR="00203C73" w:rsidRPr="004C4AC1" w:rsidRDefault="007F03AA" w:rsidP="00D25EE5">
            <w:pPr>
              <w:pStyle w:val="ListParagraph"/>
              <w:numPr>
                <w:ilvl w:val="0"/>
                <w:numId w:val="19"/>
              </w:numPr>
              <w:ind w:left="255" w:hanging="255"/>
              <w:rPr>
                <w:rFonts w:ascii="Tahoma" w:hAnsi="Tahoma" w:cs="Tahoma"/>
                <w:sz w:val="24"/>
                <w:szCs w:val="24"/>
                <w:lang w:val="es-MX"/>
              </w:rPr>
            </w:pPr>
            <w:r w:rsidRPr="004C4AC1">
              <w:rPr>
                <w:rFonts w:ascii="Tahoma" w:eastAsia="Tahoma" w:hAnsi="Tahoma" w:cs="Tahoma"/>
                <w:sz w:val="24"/>
                <w:szCs w:val="24"/>
                <w:lang w:val="es-MX"/>
              </w:rPr>
              <w:t xml:space="preserve">Aprender que las clases de </w:t>
            </w:r>
            <w:r w:rsidR="008B684D" w:rsidRPr="008B684D">
              <w:rPr>
                <w:rFonts w:ascii="Tahoma" w:eastAsia="Tahoma" w:hAnsi="Tahoma" w:cs="Tahoma"/>
                <w:i/>
                <w:iCs/>
                <w:sz w:val="24"/>
                <w:szCs w:val="24"/>
                <w:lang w:val="es-MX"/>
              </w:rPr>
              <w:t xml:space="preserve">Mis derechos, </w:t>
            </w:r>
            <w:proofErr w:type="gramStart"/>
            <w:r w:rsidR="008B684D" w:rsidRPr="008B684D">
              <w:rPr>
                <w:rFonts w:ascii="Tahoma" w:eastAsia="Tahoma" w:hAnsi="Tahoma" w:cs="Tahoma"/>
                <w:i/>
                <w:iCs/>
                <w:sz w:val="24"/>
                <w:szCs w:val="24"/>
                <w:lang w:val="es-MX"/>
              </w:rPr>
              <w:t>mi vida</w:t>
            </w:r>
            <w:r w:rsidRPr="004C4AC1">
              <w:rPr>
                <w:rFonts w:ascii="Tahoma" w:eastAsia="Tahoma" w:hAnsi="Tahoma" w:cs="Tahoma"/>
                <w:sz w:val="24"/>
                <w:szCs w:val="24"/>
                <w:lang w:val="es-MX"/>
              </w:rPr>
              <w:t xml:space="preserve"> exploran</w:t>
            </w:r>
            <w:proofErr w:type="gramEnd"/>
            <w:r w:rsidRPr="004C4AC1">
              <w:rPr>
                <w:rFonts w:ascii="Tahoma" w:eastAsia="Tahoma" w:hAnsi="Tahoma" w:cs="Tahoma"/>
                <w:sz w:val="24"/>
                <w:szCs w:val="24"/>
                <w:lang w:val="es-MX"/>
              </w:rPr>
              <w:t xml:space="preserve"> la autodefensa y las relaciones sanas</w:t>
            </w:r>
          </w:p>
          <w:p w14:paraId="13D1098B" w14:textId="197EF9CE" w:rsidR="00203C73" w:rsidRPr="004C4AC1" w:rsidRDefault="007F03AA" w:rsidP="00D25EE5">
            <w:pPr>
              <w:pStyle w:val="ListParagraph"/>
              <w:numPr>
                <w:ilvl w:val="0"/>
                <w:numId w:val="19"/>
              </w:numPr>
              <w:ind w:left="255" w:hanging="255"/>
              <w:rPr>
                <w:rFonts w:ascii="Tahoma" w:hAnsi="Tahoma" w:cs="Tahoma"/>
                <w:sz w:val="24"/>
                <w:szCs w:val="24"/>
                <w:lang w:val="es-MX"/>
              </w:rPr>
            </w:pPr>
            <w:r w:rsidRPr="004C4AC1">
              <w:rPr>
                <w:rFonts w:ascii="Tahoma" w:eastAsia="Tahoma" w:hAnsi="Tahoma" w:cs="Tahoma"/>
                <w:sz w:val="24"/>
                <w:szCs w:val="24"/>
                <w:lang w:val="es-MX"/>
              </w:rPr>
              <w:t xml:space="preserve">Identificar un aspecto que aprenderán durante las clases de </w:t>
            </w:r>
            <w:r w:rsidR="008B684D" w:rsidRPr="008B684D">
              <w:rPr>
                <w:rFonts w:ascii="Tahoma" w:eastAsia="Tahoma" w:hAnsi="Tahoma" w:cs="Tahoma"/>
                <w:i/>
                <w:iCs/>
                <w:sz w:val="24"/>
                <w:szCs w:val="24"/>
                <w:lang w:val="es-MX"/>
              </w:rPr>
              <w:t>Mis derechos, mi vida</w:t>
            </w:r>
          </w:p>
          <w:p w14:paraId="13D1098C" w14:textId="04AD51F4" w:rsidR="002A0A06" w:rsidRPr="004C4AC1" w:rsidRDefault="007F03AA" w:rsidP="00D25EE5">
            <w:pPr>
              <w:pStyle w:val="ListParagraph"/>
              <w:numPr>
                <w:ilvl w:val="0"/>
                <w:numId w:val="19"/>
              </w:numPr>
              <w:ind w:left="255" w:hanging="255"/>
              <w:rPr>
                <w:rFonts w:ascii="Tahoma" w:hAnsi="Tahoma" w:cs="Tahoma"/>
                <w:sz w:val="24"/>
                <w:szCs w:val="24"/>
                <w:lang w:val="es-MX"/>
              </w:rPr>
            </w:pPr>
            <w:r w:rsidRPr="004C4AC1">
              <w:rPr>
                <w:rFonts w:ascii="Tahoma" w:eastAsia="Tahoma" w:hAnsi="Tahoma" w:cs="Tahoma"/>
                <w:sz w:val="24"/>
                <w:szCs w:val="24"/>
                <w:lang w:val="es-MX"/>
              </w:rPr>
              <w:t>Comprender que el personal docente deberá obtener ayuda llamando a</w:t>
            </w:r>
            <w:r w:rsidR="007C5FB1">
              <w:rPr>
                <w:rFonts w:ascii="Tahoma" w:eastAsia="Tahoma" w:hAnsi="Tahoma" w:cs="Tahoma"/>
                <w:sz w:val="24"/>
                <w:szCs w:val="24"/>
                <w:lang w:val="es-MX"/>
              </w:rPr>
              <w:t xml:space="preserve"> Servicios de Protección de Menores </w:t>
            </w:r>
            <w:r w:rsidR="003B380A">
              <w:rPr>
                <w:rFonts w:ascii="Tahoma" w:eastAsia="Tahoma" w:hAnsi="Tahoma" w:cs="Tahoma"/>
                <w:sz w:val="24"/>
                <w:szCs w:val="24"/>
                <w:lang w:val="es-MX"/>
              </w:rPr>
              <w:t xml:space="preserve">(Child Protective Services, CPS) </w:t>
            </w:r>
            <w:r w:rsidR="007C5FB1">
              <w:rPr>
                <w:rFonts w:ascii="Tahoma" w:eastAsia="Tahoma" w:hAnsi="Tahoma" w:cs="Tahoma"/>
                <w:sz w:val="24"/>
                <w:szCs w:val="24"/>
                <w:lang w:val="es-MX"/>
              </w:rPr>
              <w:t>o a</w:t>
            </w:r>
            <w:r w:rsidRPr="004C4AC1">
              <w:rPr>
                <w:rFonts w:ascii="Tahoma" w:eastAsia="Tahoma" w:hAnsi="Tahoma" w:cs="Tahoma"/>
                <w:sz w:val="24"/>
                <w:szCs w:val="24"/>
                <w:lang w:val="es-MX"/>
              </w:rPr>
              <w:t xml:space="preserve"> Servicios de Protección de Adultos (Adult Protective Services, APS)</w:t>
            </w:r>
            <w:r w:rsidR="003B380A">
              <w:rPr>
                <w:rFonts w:ascii="Tahoma" w:eastAsia="Tahoma" w:hAnsi="Tahoma" w:cs="Tahoma"/>
                <w:sz w:val="24"/>
                <w:szCs w:val="24"/>
                <w:lang w:val="es-MX"/>
              </w:rPr>
              <w:t xml:space="preserve">, según la edad que </w:t>
            </w:r>
            <w:r w:rsidR="00850822">
              <w:rPr>
                <w:rFonts w:ascii="Tahoma" w:eastAsia="Tahoma" w:hAnsi="Tahoma" w:cs="Tahoma"/>
                <w:sz w:val="24"/>
                <w:szCs w:val="24"/>
                <w:lang w:val="es-MX"/>
              </w:rPr>
              <w:t>corresponda,</w:t>
            </w:r>
            <w:r w:rsidRPr="004C4AC1">
              <w:rPr>
                <w:rFonts w:ascii="Tahoma" w:eastAsia="Tahoma" w:hAnsi="Tahoma" w:cs="Tahoma"/>
                <w:sz w:val="24"/>
                <w:szCs w:val="24"/>
                <w:lang w:val="es-MX"/>
              </w:rPr>
              <w:t xml:space="preserve"> si estudiantes informan que alguien les lastima </w:t>
            </w:r>
          </w:p>
          <w:p w14:paraId="13D1098D" w14:textId="77777777" w:rsidR="00203C73" w:rsidRPr="004C4AC1" w:rsidRDefault="00203C73" w:rsidP="00D25EE5">
            <w:pPr>
              <w:pStyle w:val="ListParagraph"/>
              <w:ind w:left="255"/>
              <w:rPr>
                <w:rFonts w:ascii="Tahoma" w:hAnsi="Tahoma" w:cs="Tahoma"/>
                <w:sz w:val="24"/>
                <w:szCs w:val="24"/>
                <w:lang w:val="es-MX"/>
              </w:rPr>
            </w:pPr>
          </w:p>
        </w:tc>
        <w:tc>
          <w:tcPr>
            <w:tcW w:w="2155" w:type="dxa"/>
          </w:tcPr>
          <w:p w14:paraId="13D1098E" w14:textId="0B261A6A" w:rsidR="00203C73" w:rsidRPr="004C4AC1" w:rsidRDefault="007F03AA" w:rsidP="00D25EE5">
            <w:pPr>
              <w:rPr>
                <w:rFonts w:ascii="Tahoma" w:hAnsi="Tahoma" w:cs="Tahoma"/>
                <w:sz w:val="24"/>
                <w:szCs w:val="24"/>
                <w:lang w:val="es-MX"/>
              </w:rPr>
            </w:pPr>
            <w:r w:rsidRPr="004C4AC1">
              <w:rPr>
                <w:rFonts w:ascii="Tahoma" w:eastAsia="Tahoma" w:hAnsi="Tahoma" w:cs="Tahoma"/>
                <w:sz w:val="24"/>
                <w:szCs w:val="24"/>
                <w:lang w:val="es-MX"/>
              </w:rPr>
              <w:t>pronombres, espacio seguro, sana, relaciones, salir con alguien familia, amigo</w:t>
            </w:r>
            <w:r w:rsidR="00554123">
              <w:rPr>
                <w:rFonts w:ascii="Tahoma" w:eastAsia="Tahoma" w:hAnsi="Tahoma" w:cs="Tahoma"/>
                <w:sz w:val="24"/>
                <w:szCs w:val="24"/>
                <w:lang w:val="es-MX"/>
              </w:rPr>
              <w:t>/a/ue</w:t>
            </w:r>
          </w:p>
          <w:p w14:paraId="13D1098F" w14:textId="77777777" w:rsidR="002A0A06" w:rsidRPr="004C4AC1" w:rsidRDefault="002A0A06" w:rsidP="00D25EE5">
            <w:pPr>
              <w:rPr>
                <w:rFonts w:ascii="Tahoma" w:hAnsi="Tahoma" w:cs="Tahoma"/>
                <w:sz w:val="24"/>
                <w:szCs w:val="24"/>
                <w:lang w:val="es-MX"/>
              </w:rPr>
            </w:pPr>
          </w:p>
        </w:tc>
      </w:tr>
      <w:tr w:rsidR="00863601" w:rsidRPr="004C4AC1" w14:paraId="13D1099A" w14:textId="77777777" w:rsidTr="00C1262D">
        <w:tc>
          <w:tcPr>
            <w:tcW w:w="522" w:type="dxa"/>
            <w:vAlign w:val="center"/>
          </w:tcPr>
          <w:p w14:paraId="13D10991" w14:textId="77777777" w:rsidR="002A0A06" w:rsidRPr="004C4AC1" w:rsidRDefault="007F03AA" w:rsidP="00D25EE5">
            <w:pPr>
              <w:jc w:val="center"/>
              <w:rPr>
                <w:rFonts w:ascii="Tahoma" w:hAnsi="Tahoma" w:cs="Tahoma"/>
                <w:b/>
                <w:sz w:val="24"/>
                <w:szCs w:val="24"/>
                <w:lang w:val="es-MX"/>
              </w:rPr>
            </w:pPr>
            <w:r w:rsidRPr="004C4AC1">
              <w:rPr>
                <w:rFonts w:ascii="Tahoma" w:eastAsia="Tahoma" w:hAnsi="Tahoma" w:cs="Tahoma"/>
                <w:b/>
                <w:bCs/>
                <w:sz w:val="24"/>
                <w:szCs w:val="24"/>
                <w:lang w:val="es-MX"/>
              </w:rPr>
              <w:t>2</w:t>
            </w:r>
          </w:p>
        </w:tc>
        <w:tc>
          <w:tcPr>
            <w:tcW w:w="2173" w:type="dxa"/>
            <w:vAlign w:val="center"/>
          </w:tcPr>
          <w:p w14:paraId="13D10992" w14:textId="77777777" w:rsidR="002A0A06" w:rsidRPr="004C4AC1" w:rsidRDefault="007F03AA" w:rsidP="00D25EE5">
            <w:pPr>
              <w:jc w:val="center"/>
              <w:rPr>
                <w:rFonts w:ascii="Tahoma" w:hAnsi="Tahoma" w:cs="Tahoma"/>
                <w:sz w:val="24"/>
                <w:szCs w:val="24"/>
                <w:lang w:val="es-MX"/>
              </w:rPr>
            </w:pPr>
            <w:r w:rsidRPr="004C4AC1">
              <w:rPr>
                <w:rFonts w:ascii="Tahoma" w:eastAsia="Tahoma" w:hAnsi="Tahoma" w:cs="Tahoma"/>
                <w:sz w:val="24"/>
                <w:szCs w:val="24"/>
                <w:lang w:val="es-MX"/>
              </w:rPr>
              <w:t>Sentimientos</w:t>
            </w:r>
          </w:p>
        </w:tc>
        <w:tc>
          <w:tcPr>
            <w:tcW w:w="4500" w:type="dxa"/>
          </w:tcPr>
          <w:p w14:paraId="13D10993" w14:textId="77777777" w:rsidR="00203C73" w:rsidRPr="004C4AC1" w:rsidRDefault="007F03AA" w:rsidP="00D25EE5">
            <w:pPr>
              <w:pStyle w:val="ListParagraph"/>
              <w:numPr>
                <w:ilvl w:val="0"/>
                <w:numId w:val="12"/>
              </w:numPr>
              <w:ind w:left="252" w:hanging="252"/>
              <w:rPr>
                <w:rFonts w:ascii="Tahoma" w:hAnsi="Tahoma" w:cs="Tahoma"/>
                <w:sz w:val="24"/>
                <w:szCs w:val="24"/>
                <w:lang w:val="es-MX"/>
              </w:rPr>
            </w:pPr>
            <w:r w:rsidRPr="004C4AC1">
              <w:rPr>
                <w:rFonts w:ascii="Tahoma" w:eastAsia="Tahoma" w:hAnsi="Tahoma" w:cs="Tahoma"/>
                <w:sz w:val="24"/>
                <w:szCs w:val="24"/>
                <w:lang w:val="es-MX"/>
              </w:rPr>
              <w:t>Nombrar y describir sentimientos comunes, incluidos feliz, enojado/a/e, triste y asustado/a/e</w:t>
            </w:r>
          </w:p>
          <w:p w14:paraId="13D10994" w14:textId="77777777" w:rsidR="00971AC7" w:rsidRPr="004C4AC1" w:rsidRDefault="007F03AA" w:rsidP="00D25EE5">
            <w:pPr>
              <w:pStyle w:val="ListParagraph"/>
              <w:numPr>
                <w:ilvl w:val="0"/>
                <w:numId w:val="12"/>
              </w:numPr>
              <w:ind w:left="252" w:hanging="252"/>
              <w:rPr>
                <w:rFonts w:ascii="Tahoma" w:hAnsi="Tahoma" w:cs="Tahoma"/>
                <w:sz w:val="24"/>
                <w:szCs w:val="24"/>
                <w:lang w:val="es-MX"/>
              </w:rPr>
            </w:pPr>
            <w:r w:rsidRPr="004C4AC1">
              <w:rPr>
                <w:rFonts w:ascii="Tahoma" w:eastAsia="Tahoma" w:hAnsi="Tahoma" w:cs="Tahoma"/>
                <w:sz w:val="24"/>
                <w:szCs w:val="24"/>
                <w:lang w:val="es-MX"/>
              </w:rPr>
              <w:t xml:space="preserve">Identificar Declaraciones “yo” como una manera sana de responder a emociones fuertes </w:t>
            </w:r>
          </w:p>
          <w:p w14:paraId="13D10995" w14:textId="77777777" w:rsidR="00203C73" w:rsidRPr="004C4AC1" w:rsidRDefault="007F03AA" w:rsidP="00D25EE5">
            <w:pPr>
              <w:pStyle w:val="ListParagraph"/>
              <w:numPr>
                <w:ilvl w:val="0"/>
                <w:numId w:val="12"/>
              </w:numPr>
              <w:ind w:left="252" w:hanging="252"/>
              <w:rPr>
                <w:rFonts w:ascii="Tahoma" w:hAnsi="Tahoma" w:cs="Tahoma"/>
                <w:sz w:val="24"/>
                <w:szCs w:val="24"/>
                <w:lang w:val="es-MX"/>
              </w:rPr>
            </w:pPr>
            <w:r w:rsidRPr="004C4AC1">
              <w:rPr>
                <w:rFonts w:ascii="Tahoma" w:eastAsia="Tahoma" w:hAnsi="Tahoma" w:cs="Tahoma"/>
                <w:sz w:val="24"/>
                <w:szCs w:val="24"/>
                <w:lang w:val="es-MX"/>
              </w:rPr>
              <w:t>Hablar sobre maneras no sanas de responder a emociones fuertes</w:t>
            </w:r>
          </w:p>
          <w:p w14:paraId="13D10996" w14:textId="77777777" w:rsidR="00203C73" w:rsidRPr="004C4AC1" w:rsidRDefault="007F03AA" w:rsidP="00D25EE5">
            <w:pPr>
              <w:pStyle w:val="ListParagraph"/>
              <w:numPr>
                <w:ilvl w:val="0"/>
                <w:numId w:val="12"/>
              </w:numPr>
              <w:ind w:left="252" w:hanging="252"/>
              <w:rPr>
                <w:rFonts w:ascii="Tahoma" w:hAnsi="Tahoma" w:cs="Tahoma"/>
                <w:sz w:val="24"/>
                <w:szCs w:val="24"/>
                <w:lang w:val="es-MX"/>
              </w:rPr>
            </w:pPr>
            <w:r w:rsidRPr="004C4AC1">
              <w:rPr>
                <w:rFonts w:ascii="Tahoma" w:eastAsia="Tahoma" w:hAnsi="Tahoma" w:cs="Tahoma"/>
                <w:sz w:val="24"/>
                <w:szCs w:val="24"/>
                <w:lang w:val="es-MX"/>
              </w:rPr>
              <w:t>Elegir al menos una cosa que pueden hacer para sentirse mejor cuando se sienten enojados/as/es, tristes o asustados/as/es</w:t>
            </w:r>
          </w:p>
          <w:p w14:paraId="13D10997" w14:textId="77777777" w:rsidR="002A0A06" w:rsidRPr="004C4AC1" w:rsidRDefault="002A0A06" w:rsidP="00D25EE5">
            <w:pPr>
              <w:rPr>
                <w:rFonts w:ascii="Tahoma" w:hAnsi="Tahoma" w:cs="Tahoma"/>
                <w:sz w:val="24"/>
                <w:szCs w:val="24"/>
                <w:lang w:val="es-MX"/>
              </w:rPr>
            </w:pPr>
          </w:p>
        </w:tc>
        <w:tc>
          <w:tcPr>
            <w:tcW w:w="2155" w:type="dxa"/>
          </w:tcPr>
          <w:p w14:paraId="13D10998" w14:textId="440C1A02" w:rsidR="00203C73" w:rsidRPr="004C4AC1" w:rsidRDefault="007F03AA" w:rsidP="00D25EE5">
            <w:pPr>
              <w:rPr>
                <w:rFonts w:ascii="Tahoma" w:hAnsi="Tahoma" w:cs="Tahoma"/>
                <w:sz w:val="24"/>
                <w:szCs w:val="24"/>
                <w:lang w:val="es-MX"/>
              </w:rPr>
            </w:pPr>
            <w:r w:rsidRPr="004C4AC1">
              <w:rPr>
                <w:rFonts w:ascii="Tahoma" w:eastAsia="Tahoma" w:hAnsi="Tahoma" w:cs="Tahoma"/>
                <w:sz w:val="24"/>
                <w:szCs w:val="24"/>
                <w:lang w:val="es-MX"/>
              </w:rPr>
              <w:t>sentimientos, Declaraciones “yo”, nervioso, cansado, da asco, lastimado</w:t>
            </w:r>
            <w:r w:rsidR="00BA3A5A" w:rsidRPr="004C4AC1">
              <w:rPr>
                <w:rFonts w:ascii="Tahoma" w:eastAsia="Tahoma" w:hAnsi="Tahoma" w:cs="Tahoma"/>
                <w:sz w:val="24"/>
                <w:szCs w:val="24"/>
                <w:lang w:val="es-MX"/>
              </w:rPr>
              <w:t>/a/e</w:t>
            </w:r>
          </w:p>
          <w:p w14:paraId="13D10999" w14:textId="77777777" w:rsidR="002A0A06" w:rsidRPr="004C4AC1" w:rsidRDefault="002A0A06" w:rsidP="00D25EE5">
            <w:pPr>
              <w:rPr>
                <w:rFonts w:ascii="Tahoma" w:hAnsi="Tahoma" w:cs="Tahoma"/>
                <w:sz w:val="24"/>
                <w:szCs w:val="24"/>
                <w:lang w:val="es-MX"/>
              </w:rPr>
            </w:pPr>
          </w:p>
        </w:tc>
      </w:tr>
      <w:tr w:rsidR="00863601" w:rsidRPr="004C4AC1" w14:paraId="13D109A3" w14:textId="77777777" w:rsidTr="00C1262D">
        <w:tc>
          <w:tcPr>
            <w:tcW w:w="522" w:type="dxa"/>
            <w:vAlign w:val="center"/>
          </w:tcPr>
          <w:p w14:paraId="13D1099B" w14:textId="77777777" w:rsidR="002A0A06" w:rsidRPr="004C4AC1" w:rsidRDefault="007F03AA" w:rsidP="00D25EE5">
            <w:pPr>
              <w:jc w:val="center"/>
              <w:rPr>
                <w:rFonts w:ascii="Tahoma" w:hAnsi="Tahoma" w:cs="Tahoma"/>
                <w:b/>
                <w:sz w:val="24"/>
                <w:szCs w:val="24"/>
                <w:lang w:val="es-MX"/>
              </w:rPr>
            </w:pPr>
            <w:r w:rsidRPr="004C4AC1">
              <w:rPr>
                <w:rFonts w:ascii="Tahoma" w:eastAsia="Tahoma" w:hAnsi="Tahoma" w:cs="Tahoma"/>
                <w:b/>
                <w:bCs/>
                <w:sz w:val="24"/>
                <w:szCs w:val="24"/>
                <w:lang w:val="es-MX"/>
              </w:rPr>
              <w:t>3</w:t>
            </w:r>
          </w:p>
        </w:tc>
        <w:tc>
          <w:tcPr>
            <w:tcW w:w="2173" w:type="dxa"/>
            <w:vAlign w:val="center"/>
          </w:tcPr>
          <w:p w14:paraId="13D1099C" w14:textId="77777777" w:rsidR="002A0A06" w:rsidRPr="004C4AC1" w:rsidRDefault="007F03AA" w:rsidP="00D25EE5">
            <w:pPr>
              <w:jc w:val="center"/>
              <w:rPr>
                <w:rFonts w:ascii="Tahoma" w:hAnsi="Tahoma" w:cs="Tahoma"/>
                <w:sz w:val="24"/>
                <w:szCs w:val="24"/>
                <w:lang w:val="es-MX"/>
              </w:rPr>
            </w:pPr>
            <w:r w:rsidRPr="004C4AC1">
              <w:rPr>
                <w:rFonts w:ascii="Tahoma" w:eastAsia="Tahoma" w:hAnsi="Tahoma" w:cs="Tahoma"/>
                <w:sz w:val="24"/>
                <w:szCs w:val="24"/>
                <w:lang w:val="es-MX"/>
              </w:rPr>
              <w:t>Autodefensa</w:t>
            </w:r>
          </w:p>
        </w:tc>
        <w:tc>
          <w:tcPr>
            <w:tcW w:w="4500" w:type="dxa"/>
          </w:tcPr>
          <w:p w14:paraId="13D1099D" w14:textId="77777777" w:rsidR="00203C73" w:rsidRPr="004C4AC1" w:rsidRDefault="007F03AA" w:rsidP="00D25EE5">
            <w:pPr>
              <w:pStyle w:val="ListParagraph"/>
              <w:numPr>
                <w:ilvl w:val="0"/>
                <w:numId w:val="21"/>
              </w:numPr>
              <w:ind w:left="252" w:hanging="252"/>
              <w:rPr>
                <w:rFonts w:ascii="Tahoma" w:hAnsi="Tahoma" w:cs="Tahoma"/>
                <w:b/>
                <w:sz w:val="24"/>
                <w:szCs w:val="24"/>
                <w:lang w:val="es-MX"/>
              </w:rPr>
            </w:pPr>
            <w:r w:rsidRPr="004C4AC1">
              <w:rPr>
                <w:rFonts w:ascii="Tahoma" w:eastAsia="Tahoma" w:hAnsi="Tahoma" w:cs="Tahoma"/>
                <w:sz w:val="24"/>
                <w:szCs w:val="24"/>
                <w:lang w:val="es-MX"/>
              </w:rPr>
              <w:t xml:space="preserve">Definir la autodefensa y explorar situaciones cotidianas en las que usan la autodefensa </w:t>
            </w:r>
          </w:p>
          <w:p w14:paraId="13D1099E" w14:textId="77777777" w:rsidR="00203C73" w:rsidRPr="004C4AC1" w:rsidRDefault="007F03AA" w:rsidP="00D25EE5">
            <w:pPr>
              <w:pStyle w:val="ListParagraph"/>
              <w:numPr>
                <w:ilvl w:val="0"/>
                <w:numId w:val="21"/>
              </w:numPr>
              <w:ind w:left="252" w:hanging="252"/>
              <w:rPr>
                <w:rFonts w:ascii="Tahoma" w:hAnsi="Tahoma" w:cs="Tahoma"/>
                <w:b/>
                <w:sz w:val="24"/>
                <w:szCs w:val="24"/>
                <w:lang w:val="es-MX"/>
              </w:rPr>
            </w:pPr>
            <w:r w:rsidRPr="004C4AC1">
              <w:rPr>
                <w:rFonts w:ascii="Tahoma" w:eastAsia="Tahoma" w:hAnsi="Tahoma" w:cs="Tahoma"/>
                <w:sz w:val="24"/>
                <w:szCs w:val="24"/>
                <w:lang w:val="es-MX"/>
              </w:rPr>
              <w:t>Practicar las herramientas de comunicación “Yo quiero” y “Yo necesito”</w:t>
            </w:r>
          </w:p>
          <w:p w14:paraId="13D1099F" w14:textId="385EBD96" w:rsidR="00203C73" w:rsidRPr="004C4AC1" w:rsidRDefault="007F03AA" w:rsidP="00D25EE5">
            <w:pPr>
              <w:pStyle w:val="ListParagraph"/>
              <w:numPr>
                <w:ilvl w:val="0"/>
                <w:numId w:val="21"/>
              </w:numPr>
              <w:ind w:left="252" w:hanging="252"/>
              <w:rPr>
                <w:rFonts w:ascii="Tahoma" w:hAnsi="Tahoma" w:cs="Tahoma"/>
                <w:b/>
                <w:sz w:val="24"/>
                <w:szCs w:val="24"/>
                <w:lang w:val="es-MX"/>
              </w:rPr>
            </w:pPr>
            <w:r w:rsidRPr="004C4AC1">
              <w:rPr>
                <w:rFonts w:ascii="Tahoma" w:eastAsia="Tahoma" w:hAnsi="Tahoma" w:cs="Tahoma"/>
                <w:sz w:val="24"/>
                <w:szCs w:val="24"/>
                <w:lang w:val="es-MX"/>
              </w:rPr>
              <w:lastRenderedPageBreak/>
              <w:t xml:space="preserve">Hablar sobre porqué la autodefensa es tan importante en relaciones </w:t>
            </w:r>
          </w:p>
          <w:p w14:paraId="13D109A0" w14:textId="77777777" w:rsidR="002A0A06" w:rsidRPr="004C4AC1" w:rsidRDefault="002A0A06" w:rsidP="00D25EE5">
            <w:pPr>
              <w:rPr>
                <w:rFonts w:ascii="Tahoma" w:hAnsi="Tahoma" w:cs="Tahoma"/>
                <w:sz w:val="24"/>
                <w:szCs w:val="24"/>
                <w:lang w:val="es-MX"/>
              </w:rPr>
            </w:pPr>
          </w:p>
        </w:tc>
        <w:tc>
          <w:tcPr>
            <w:tcW w:w="2155" w:type="dxa"/>
          </w:tcPr>
          <w:p w14:paraId="13D109A1" w14:textId="77777777" w:rsidR="00203C73" w:rsidRPr="004C4AC1" w:rsidRDefault="007F03AA" w:rsidP="00D25EE5">
            <w:pPr>
              <w:rPr>
                <w:rFonts w:ascii="Tahoma" w:hAnsi="Tahoma" w:cs="Tahoma"/>
                <w:sz w:val="24"/>
                <w:szCs w:val="24"/>
                <w:lang w:val="es-MX"/>
              </w:rPr>
            </w:pPr>
            <w:r w:rsidRPr="004C4AC1">
              <w:rPr>
                <w:rFonts w:ascii="Tahoma" w:eastAsia="Tahoma" w:hAnsi="Tahoma" w:cs="Tahoma"/>
                <w:sz w:val="24"/>
                <w:szCs w:val="24"/>
                <w:lang w:val="es-MX"/>
              </w:rPr>
              <w:lastRenderedPageBreak/>
              <w:t>autodefensa, elecciones, hablar, Yo quiero, Yo necesito</w:t>
            </w:r>
          </w:p>
          <w:p w14:paraId="13D109A2" w14:textId="77777777" w:rsidR="002A0A06" w:rsidRPr="004C4AC1" w:rsidRDefault="002A0A06" w:rsidP="00D25EE5">
            <w:pPr>
              <w:rPr>
                <w:rFonts w:ascii="Tahoma" w:hAnsi="Tahoma" w:cs="Tahoma"/>
                <w:sz w:val="24"/>
                <w:szCs w:val="24"/>
                <w:lang w:val="es-MX"/>
              </w:rPr>
            </w:pPr>
          </w:p>
        </w:tc>
      </w:tr>
      <w:tr w:rsidR="00863601" w:rsidRPr="004C4AC1" w14:paraId="13D109AB" w14:textId="77777777" w:rsidTr="00C1262D">
        <w:tc>
          <w:tcPr>
            <w:tcW w:w="522" w:type="dxa"/>
            <w:vAlign w:val="center"/>
          </w:tcPr>
          <w:p w14:paraId="13D109A4" w14:textId="77777777" w:rsidR="002A0A06" w:rsidRPr="004C4AC1" w:rsidRDefault="007F03AA" w:rsidP="00D25EE5">
            <w:pPr>
              <w:jc w:val="center"/>
              <w:rPr>
                <w:rFonts w:ascii="Tahoma" w:hAnsi="Tahoma" w:cs="Tahoma"/>
                <w:b/>
                <w:sz w:val="24"/>
                <w:szCs w:val="24"/>
                <w:lang w:val="es-MX"/>
              </w:rPr>
            </w:pPr>
            <w:r w:rsidRPr="004C4AC1">
              <w:rPr>
                <w:rFonts w:ascii="Tahoma" w:eastAsia="Tahoma" w:hAnsi="Tahoma" w:cs="Tahoma"/>
                <w:b/>
                <w:bCs/>
                <w:sz w:val="24"/>
                <w:szCs w:val="24"/>
                <w:lang w:val="es-MX"/>
              </w:rPr>
              <w:t>4</w:t>
            </w:r>
          </w:p>
        </w:tc>
        <w:tc>
          <w:tcPr>
            <w:tcW w:w="2173" w:type="dxa"/>
            <w:vAlign w:val="center"/>
          </w:tcPr>
          <w:p w14:paraId="13D109A5" w14:textId="77777777" w:rsidR="002A0A06" w:rsidRPr="004C4AC1" w:rsidRDefault="007F03AA" w:rsidP="00D25EE5">
            <w:pPr>
              <w:jc w:val="center"/>
              <w:rPr>
                <w:rFonts w:ascii="Tahoma" w:hAnsi="Tahoma" w:cs="Tahoma"/>
                <w:sz w:val="24"/>
                <w:szCs w:val="24"/>
                <w:lang w:val="es-MX"/>
              </w:rPr>
            </w:pPr>
            <w:r w:rsidRPr="004C4AC1">
              <w:rPr>
                <w:rFonts w:ascii="Tahoma" w:eastAsia="Tahoma" w:hAnsi="Tahoma" w:cs="Tahoma"/>
                <w:sz w:val="24"/>
                <w:szCs w:val="24"/>
                <w:lang w:val="es-MX"/>
              </w:rPr>
              <w:t>Diferentes tipos de relaciones</w:t>
            </w:r>
          </w:p>
        </w:tc>
        <w:tc>
          <w:tcPr>
            <w:tcW w:w="4500" w:type="dxa"/>
          </w:tcPr>
          <w:p w14:paraId="13D109A6" w14:textId="77777777" w:rsidR="00203C73" w:rsidRPr="004C4AC1" w:rsidRDefault="007F03AA" w:rsidP="00D25EE5">
            <w:pPr>
              <w:pStyle w:val="ListParagraph"/>
              <w:numPr>
                <w:ilvl w:val="0"/>
                <w:numId w:val="23"/>
              </w:numPr>
              <w:ind w:left="252" w:hanging="252"/>
              <w:rPr>
                <w:rFonts w:ascii="Tahoma" w:eastAsia="Times New Roman" w:hAnsi="Tahoma" w:cs="Tahoma"/>
                <w:sz w:val="24"/>
                <w:szCs w:val="24"/>
                <w:lang w:val="es-MX"/>
              </w:rPr>
            </w:pPr>
            <w:r w:rsidRPr="004C4AC1">
              <w:rPr>
                <w:rFonts w:ascii="Tahoma" w:eastAsia="Tahoma" w:hAnsi="Tahoma" w:cs="Tahoma"/>
                <w:color w:val="000000"/>
                <w:sz w:val="24"/>
                <w:szCs w:val="24"/>
                <w:lang w:val="es-MX"/>
              </w:rPr>
              <w:t>Reconocer y nombrar los diferentes tipos de relaciones, incluidas las familiares, las amistades, con compañeros de trabajo y con personas desconocidas</w:t>
            </w:r>
          </w:p>
          <w:p w14:paraId="13D109A7" w14:textId="77777777" w:rsidR="00203C73" w:rsidRPr="004C4AC1" w:rsidRDefault="007F03AA" w:rsidP="00D25EE5">
            <w:pPr>
              <w:pStyle w:val="ListParagraph"/>
              <w:numPr>
                <w:ilvl w:val="0"/>
                <w:numId w:val="23"/>
              </w:numPr>
              <w:ind w:left="252" w:hanging="252"/>
              <w:rPr>
                <w:rFonts w:ascii="Tahoma" w:eastAsia="Times New Roman" w:hAnsi="Tahoma" w:cs="Tahoma"/>
                <w:sz w:val="24"/>
                <w:szCs w:val="24"/>
                <w:lang w:val="es-MX"/>
              </w:rPr>
            </w:pPr>
            <w:r w:rsidRPr="004C4AC1">
              <w:rPr>
                <w:rFonts w:ascii="Tahoma" w:eastAsia="Tahoma" w:hAnsi="Tahoma" w:cs="Tahoma"/>
                <w:color w:val="000000"/>
                <w:sz w:val="24"/>
                <w:szCs w:val="24"/>
                <w:lang w:val="es-MX"/>
              </w:rPr>
              <w:t xml:space="preserve">Decidir qué tipos de comportamientos son seguros o inseguros en diferentes tipos de relaciones </w:t>
            </w:r>
          </w:p>
          <w:p w14:paraId="13D109A8" w14:textId="77777777" w:rsidR="00203C73" w:rsidRPr="004C4AC1" w:rsidRDefault="007F03AA" w:rsidP="00D25EE5">
            <w:pPr>
              <w:pStyle w:val="ListParagraph"/>
              <w:numPr>
                <w:ilvl w:val="0"/>
                <w:numId w:val="23"/>
              </w:numPr>
              <w:ind w:left="252" w:hanging="252"/>
              <w:rPr>
                <w:rFonts w:ascii="Tahoma" w:eastAsia="Times New Roman" w:hAnsi="Tahoma" w:cs="Tahoma"/>
                <w:sz w:val="24"/>
                <w:szCs w:val="24"/>
                <w:lang w:val="es-MX"/>
              </w:rPr>
            </w:pPr>
            <w:r w:rsidRPr="004C4AC1">
              <w:rPr>
                <w:rFonts w:ascii="Tahoma" w:eastAsia="Tahoma" w:hAnsi="Tahoma" w:cs="Tahoma"/>
                <w:color w:val="000000"/>
                <w:sz w:val="24"/>
                <w:szCs w:val="24"/>
                <w:lang w:val="es-MX"/>
              </w:rPr>
              <w:t xml:space="preserve">Identificar una o dos personas adultas de confianza con quien se puede comunicar si el/la/le estudiante llegara a necesitar ayuda </w:t>
            </w:r>
          </w:p>
          <w:p w14:paraId="13D109A9" w14:textId="77777777" w:rsidR="002A0A06" w:rsidRPr="004C4AC1" w:rsidRDefault="002A0A06" w:rsidP="00D25EE5">
            <w:pPr>
              <w:rPr>
                <w:rFonts w:ascii="Tahoma" w:hAnsi="Tahoma" w:cs="Tahoma"/>
                <w:sz w:val="24"/>
                <w:szCs w:val="24"/>
                <w:lang w:val="es-MX"/>
              </w:rPr>
            </w:pPr>
          </w:p>
        </w:tc>
        <w:tc>
          <w:tcPr>
            <w:tcW w:w="2155" w:type="dxa"/>
          </w:tcPr>
          <w:p w14:paraId="13D109AA" w14:textId="77777777" w:rsidR="002A0A06" w:rsidRPr="004C4AC1" w:rsidRDefault="007F03AA" w:rsidP="00D25EE5">
            <w:pPr>
              <w:rPr>
                <w:rFonts w:ascii="Tahoma" w:hAnsi="Tahoma" w:cs="Tahoma"/>
                <w:sz w:val="24"/>
                <w:szCs w:val="24"/>
                <w:lang w:val="es-MX"/>
              </w:rPr>
            </w:pPr>
            <w:r w:rsidRPr="004C4AC1">
              <w:rPr>
                <w:rFonts w:ascii="Tahoma" w:eastAsia="Tahoma" w:hAnsi="Tahoma" w:cs="Tahoma"/>
                <w:sz w:val="24"/>
                <w:szCs w:val="24"/>
                <w:lang w:val="es-MX"/>
              </w:rPr>
              <w:t>relación, amigo/a/ue, familiar, compañero/a/e de trabajo, maestro/a/e, doctor/a/e, vecino/a/e, pareja romántica, seguro/a/e, límites</w:t>
            </w:r>
          </w:p>
        </w:tc>
      </w:tr>
      <w:tr w:rsidR="00863601" w:rsidRPr="004C4AC1" w14:paraId="13D109B4" w14:textId="77777777" w:rsidTr="00C1262D">
        <w:tc>
          <w:tcPr>
            <w:tcW w:w="522" w:type="dxa"/>
            <w:vAlign w:val="center"/>
          </w:tcPr>
          <w:p w14:paraId="13D109AC" w14:textId="77777777" w:rsidR="002A0A06" w:rsidRPr="004C4AC1" w:rsidRDefault="007F03AA" w:rsidP="00D25EE5">
            <w:pPr>
              <w:jc w:val="center"/>
              <w:rPr>
                <w:rFonts w:ascii="Tahoma" w:hAnsi="Tahoma" w:cs="Tahoma"/>
                <w:b/>
                <w:sz w:val="24"/>
                <w:szCs w:val="24"/>
                <w:lang w:val="es-MX"/>
              </w:rPr>
            </w:pPr>
            <w:r w:rsidRPr="004C4AC1">
              <w:rPr>
                <w:rFonts w:ascii="Tahoma" w:eastAsia="Tahoma" w:hAnsi="Tahoma" w:cs="Tahoma"/>
                <w:b/>
                <w:bCs/>
                <w:sz w:val="24"/>
                <w:szCs w:val="24"/>
                <w:lang w:val="es-MX"/>
              </w:rPr>
              <w:t>5</w:t>
            </w:r>
          </w:p>
        </w:tc>
        <w:tc>
          <w:tcPr>
            <w:tcW w:w="2173" w:type="dxa"/>
            <w:vAlign w:val="center"/>
          </w:tcPr>
          <w:p w14:paraId="13D109AD" w14:textId="77777777" w:rsidR="002A0A06" w:rsidRPr="004C4AC1" w:rsidRDefault="007F03AA" w:rsidP="00D25EE5">
            <w:pPr>
              <w:jc w:val="center"/>
              <w:rPr>
                <w:rFonts w:ascii="Tahoma" w:hAnsi="Tahoma" w:cs="Tahoma"/>
                <w:sz w:val="24"/>
                <w:szCs w:val="24"/>
                <w:lang w:val="es-MX"/>
              </w:rPr>
            </w:pPr>
            <w:r w:rsidRPr="004C4AC1">
              <w:rPr>
                <w:rFonts w:ascii="Tahoma" w:eastAsia="Tahoma" w:hAnsi="Tahoma" w:cs="Tahoma"/>
                <w:sz w:val="24"/>
                <w:szCs w:val="24"/>
                <w:lang w:val="es-MX"/>
              </w:rPr>
              <w:t>Práctica de límites</w:t>
            </w:r>
          </w:p>
        </w:tc>
        <w:tc>
          <w:tcPr>
            <w:tcW w:w="4500" w:type="dxa"/>
          </w:tcPr>
          <w:p w14:paraId="13D109AE" w14:textId="77777777" w:rsidR="00203C73" w:rsidRPr="004C4AC1" w:rsidRDefault="007F03AA" w:rsidP="00D25EE5">
            <w:pPr>
              <w:pStyle w:val="ListParagraph"/>
              <w:numPr>
                <w:ilvl w:val="0"/>
                <w:numId w:val="25"/>
              </w:numPr>
              <w:ind w:left="252" w:hanging="252"/>
              <w:rPr>
                <w:rFonts w:ascii="Tahoma" w:hAnsi="Tahoma" w:cs="Tahoma"/>
                <w:bCs/>
                <w:sz w:val="24"/>
                <w:szCs w:val="24"/>
                <w:lang w:val="es-MX"/>
              </w:rPr>
            </w:pPr>
            <w:r w:rsidRPr="004C4AC1">
              <w:rPr>
                <w:rFonts w:ascii="Tahoma" w:eastAsia="Tahoma" w:hAnsi="Tahoma" w:cs="Tahoma"/>
                <w:bCs/>
                <w:color w:val="000000"/>
                <w:sz w:val="24"/>
                <w:szCs w:val="24"/>
                <w:lang w:val="es-MX"/>
              </w:rPr>
              <w:t xml:space="preserve">Aprender que sus sentimientos les pueden indicar cuándo no se respeta un límite </w:t>
            </w:r>
          </w:p>
          <w:p w14:paraId="13D109AF" w14:textId="77777777" w:rsidR="00203C73" w:rsidRPr="004C4AC1" w:rsidRDefault="007F03AA" w:rsidP="00D25EE5">
            <w:pPr>
              <w:pStyle w:val="ListParagraph"/>
              <w:numPr>
                <w:ilvl w:val="0"/>
                <w:numId w:val="25"/>
              </w:numPr>
              <w:ind w:left="252" w:hanging="252"/>
              <w:rPr>
                <w:rFonts w:ascii="Tahoma" w:hAnsi="Tahoma" w:cs="Tahoma"/>
                <w:bCs/>
                <w:sz w:val="24"/>
                <w:szCs w:val="24"/>
                <w:lang w:val="es-MX"/>
              </w:rPr>
            </w:pPr>
            <w:r w:rsidRPr="004C4AC1">
              <w:rPr>
                <w:rFonts w:ascii="Tahoma" w:eastAsia="Tahoma" w:hAnsi="Tahoma" w:cs="Tahoma"/>
                <w:bCs/>
                <w:color w:val="000000"/>
                <w:sz w:val="24"/>
                <w:szCs w:val="24"/>
                <w:lang w:val="es-MX"/>
              </w:rPr>
              <w:t xml:space="preserve">Saber que tienen derecho a establecer sus límites diciendo “¡NO!” a cualquier persona o cosa que no respeta sus límites </w:t>
            </w:r>
          </w:p>
          <w:p w14:paraId="13D109B0" w14:textId="77777777" w:rsidR="00203C73" w:rsidRPr="004C4AC1" w:rsidRDefault="007F03AA" w:rsidP="00D25EE5">
            <w:pPr>
              <w:pStyle w:val="ListParagraph"/>
              <w:numPr>
                <w:ilvl w:val="0"/>
                <w:numId w:val="25"/>
              </w:numPr>
              <w:ind w:left="252" w:hanging="252"/>
              <w:rPr>
                <w:rFonts w:ascii="Tahoma" w:hAnsi="Tahoma" w:cs="Tahoma"/>
                <w:bCs/>
                <w:sz w:val="24"/>
                <w:szCs w:val="24"/>
                <w:lang w:val="es-MX"/>
              </w:rPr>
            </w:pPr>
            <w:r w:rsidRPr="004C4AC1">
              <w:rPr>
                <w:rFonts w:ascii="Tahoma" w:eastAsia="Tahoma" w:hAnsi="Tahoma" w:cs="Tahoma"/>
                <w:bCs/>
                <w:sz w:val="24"/>
                <w:szCs w:val="24"/>
                <w:lang w:val="es-MX"/>
              </w:rPr>
              <w:t xml:space="preserve">Explorar maneras de ponerse a salvo si no se respetan sus límites  </w:t>
            </w:r>
          </w:p>
          <w:p w14:paraId="13D109B1" w14:textId="77777777" w:rsidR="002A0A06" w:rsidRPr="004C4AC1" w:rsidRDefault="002A0A06" w:rsidP="00D25EE5">
            <w:pPr>
              <w:rPr>
                <w:rFonts w:ascii="Tahoma" w:hAnsi="Tahoma" w:cs="Tahoma"/>
                <w:sz w:val="24"/>
                <w:szCs w:val="24"/>
                <w:lang w:val="es-MX"/>
              </w:rPr>
            </w:pPr>
          </w:p>
        </w:tc>
        <w:tc>
          <w:tcPr>
            <w:tcW w:w="2155" w:type="dxa"/>
          </w:tcPr>
          <w:p w14:paraId="13D109B2" w14:textId="77777777" w:rsidR="00203C73" w:rsidRPr="004C4AC1" w:rsidRDefault="007F03AA" w:rsidP="00D25EE5">
            <w:pPr>
              <w:rPr>
                <w:rFonts w:ascii="Tahoma" w:hAnsi="Tahoma" w:cs="Tahoma"/>
                <w:b/>
                <w:sz w:val="24"/>
                <w:szCs w:val="24"/>
                <w:lang w:val="es-MX"/>
              </w:rPr>
            </w:pPr>
            <w:r w:rsidRPr="004C4AC1">
              <w:rPr>
                <w:rFonts w:ascii="Tahoma" w:eastAsia="Tahoma" w:hAnsi="Tahoma" w:cs="Tahoma"/>
                <w:sz w:val="24"/>
                <w:szCs w:val="24"/>
                <w:lang w:val="es-MX"/>
              </w:rPr>
              <w:t>límites, está bien, no está bien, autodefensa, Yo quiero, Yo necesito, seguro</w:t>
            </w:r>
          </w:p>
          <w:p w14:paraId="13D109B3" w14:textId="77777777" w:rsidR="002A0A06" w:rsidRPr="004C4AC1" w:rsidRDefault="002A0A06" w:rsidP="00D25EE5">
            <w:pPr>
              <w:rPr>
                <w:rFonts w:ascii="Tahoma" w:hAnsi="Tahoma" w:cs="Tahoma"/>
                <w:sz w:val="24"/>
                <w:szCs w:val="24"/>
                <w:lang w:val="es-MX"/>
              </w:rPr>
            </w:pPr>
          </w:p>
        </w:tc>
      </w:tr>
      <w:tr w:rsidR="00863601" w:rsidRPr="004C4AC1" w14:paraId="13D109BF" w14:textId="77777777" w:rsidTr="00C1262D">
        <w:tc>
          <w:tcPr>
            <w:tcW w:w="522" w:type="dxa"/>
            <w:vAlign w:val="center"/>
          </w:tcPr>
          <w:p w14:paraId="13D109B5" w14:textId="77777777" w:rsidR="002A0A06" w:rsidRPr="004C4AC1" w:rsidRDefault="007F03AA" w:rsidP="00D25EE5">
            <w:pPr>
              <w:jc w:val="center"/>
              <w:rPr>
                <w:rFonts w:ascii="Tahoma" w:hAnsi="Tahoma" w:cs="Tahoma"/>
                <w:b/>
                <w:sz w:val="24"/>
                <w:szCs w:val="24"/>
                <w:lang w:val="es-MX"/>
              </w:rPr>
            </w:pPr>
            <w:r w:rsidRPr="004C4AC1">
              <w:rPr>
                <w:rFonts w:ascii="Tahoma" w:eastAsia="Tahoma" w:hAnsi="Tahoma" w:cs="Tahoma"/>
                <w:b/>
                <w:bCs/>
                <w:sz w:val="24"/>
                <w:szCs w:val="24"/>
                <w:lang w:val="es-MX"/>
              </w:rPr>
              <w:t>6</w:t>
            </w:r>
          </w:p>
        </w:tc>
        <w:tc>
          <w:tcPr>
            <w:tcW w:w="2173" w:type="dxa"/>
            <w:vAlign w:val="center"/>
          </w:tcPr>
          <w:p w14:paraId="13D109B6" w14:textId="77777777" w:rsidR="002A0A06" w:rsidRPr="004C4AC1" w:rsidRDefault="007F03AA" w:rsidP="00D25EE5">
            <w:pPr>
              <w:jc w:val="center"/>
              <w:rPr>
                <w:rFonts w:ascii="Tahoma" w:hAnsi="Tahoma" w:cs="Tahoma"/>
                <w:sz w:val="24"/>
                <w:szCs w:val="24"/>
                <w:lang w:val="es-MX"/>
              </w:rPr>
            </w:pPr>
            <w:r w:rsidRPr="004C4AC1">
              <w:rPr>
                <w:rFonts w:ascii="Tahoma" w:eastAsia="Tahoma" w:hAnsi="Tahoma" w:cs="Tahoma"/>
                <w:sz w:val="24"/>
                <w:szCs w:val="24"/>
                <w:lang w:val="es-MX"/>
              </w:rPr>
              <w:t>Consentimiento</w:t>
            </w:r>
          </w:p>
        </w:tc>
        <w:tc>
          <w:tcPr>
            <w:tcW w:w="4500" w:type="dxa"/>
          </w:tcPr>
          <w:p w14:paraId="13D109B7" w14:textId="1B3C8DE5" w:rsidR="00203C73" w:rsidRPr="004C4AC1" w:rsidRDefault="007F03AA" w:rsidP="00D25EE5">
            <w:pPr>
              <w:pStyle w:val="ListParagraph"/>
              <w:numPr>
                <w:ilvl w:val="0"/>
                <w:numId w:val="21"/>
              </w:numPr>
              <w:ind w:left="252" w:hanging="252"/>
              <w:rPr>
                <w:rFonts w:ascii="Tahoma" w:hAnsi="Tahoma" w:cs="Tahoma"/>
                <w:b/>
                <w:sz w:val="24"/>
                <w:szCs w:val="24"/>
                <w:lang w:val="es-MX"/>
              </w:rPr>
            </w:pPr>
            <w:r w:rsidRPr="004C4AC1">
              <w:rPr>
                <w:rFonts w:ascii="Tahoma" w:eastAsia="Tahoma" w:hAnsi="Tahoma" w:cs="Tahoma"/>
                <w:sz w:val="24"/>
                <w:szCs w:val="24"/>
                <w:lang w:val="es-MX"/>
              </w:rPr>
              <w:t>Definir consentimiento y explorar</w:t>
            </w:r>
            <w:r w:rsidR="00BA3A5A" w:rsidRPr="004C4AC1">
              <w:rPr>
                <w:rFonts w:ascii="Tahoma" w:eastAsia="Tahoma" w:hAnsi="Tahoma" w:cs="Tahoma"/>
                <w:sz w:val="24"/>
                <w:szCs w:val="24"/>
                <w:lang w:val="es-MX"/>
              </w:rPr>
              <w:t xml:space="preserve"> </w:t>
            </w:r>
            <w:r w:rsidRPr="004C4AC1">
              <w:rPr>
                <w:rFonts w:ascii="Tahoma" w:eastAsia="Tahoma" w:hAnsi="Tahoma" w:cs="Tahoma"/>
                <w:sz w:val="24"/>
                <w:szCs w:val="24"/>
                <w:lang w:val="es-MX"/>
              </w:rPr>
              <w:t>porqué el consentimiento es tan esencial para relaciones sanas</w:t>
            </w:r>
          </w:p>
          <w:p w14:paraId="13D109B8" w14:textId="77777777" w:rsidR="00203C73" w:rsidRPr="004C4AC1" w:rsidRDefault="007F03AA" w:rsidP="00D25EE5">
            <w:pPr>
              <w:pStyle w:val="ListParagraph"/>
              <w:numPr>
                <w:ilvl w:val="0"/>
                <w:numId w:val="21"/>
              </w:numPr>
              <w:ind w:left="252" w:hanging="252"/>
              <w:rPr>
                <w:rFonts w:ascii="Tahoma" w:hAnsi="Tahoma" w:cs="Tahoma"/>
                <w:b/>
                <w:sz w:val="24"/>
                <w:szCs w:val="24"/>
                <w:lang w:val="es-MX"/>
              </w:rPr>
            </w:pPr>
            <w:r w:rsidRPr="004C4AC1">
              <w:rPr>
                <w:rFonts w:ascii="Tahoma" w:eastAsia="Tahoma" w:hAnsi="Tahoma" w:cs="Tahoma"/>
                <w:sz w:val="24"/>
                <w:szCs w:val="24"/>
                <w:lang w:val="es-MX"/>
              </w:rPr>
              <w:t>Aprender las cuatro partes de consentimiento: pensar claramente, sí con emoción, sin presión y verificar</w:t>
            </w:r>
          </w:p>
          <w:p w14:paraId="13D109B9" w14:textId="77777777" w:rsidR="00203C73" w:rsidRPr="004C4AC1" w:rsidRDefault="007F03AA" w:rsidP="00D25EE5">
            <w:pPr>
              <w:pStyle w:val="ListParagraph"/>
              <w:numPr>
                <w:ilvl w:val="0"/>
                <w:numId w:val="21"/>
              </w:numPr>
              <w:ind w:left="252" w:hanging="252"/>
              <w:rPr>
                <w:rFonts w:ascii="Tahoma" w:hAnsi="Tahoma" w:cs="Tahoma"/>
                <w:b/>
                <w:sz w:val="24"/>
                <w:szCs w:val="24"/>
                <w:lang w:val="es-MX"/>
              </w:rPr>
            </w:pPr>
            <w:r w:rsidRPr="004C4AC1">
              <w:rPr>
                <w:rFonts w:ascii="Tahoma" w:eastAsia="Tahoma" w:hAnsi="Tahoma" w:cs="Tahoma"/>
                <w:sz w:val="24"/>
                <w:szCs w:val="24"/>
                <w:lang w:val="es-MX"/>
              </w:rPr>
              <w:t xml:space="preserve">Practicar pedir consentimiento y respetar la respuesta </w:t>
            </w:r>
          </w:p>
          <w:p w14:paraId="13D109BC" w14:textId="77777777" w:rsidR="007E2892" w:rsidRPr="004C4AC1" w:rsidRDefault="007E2892" w:rsidP="00D25EE5">
            <w:pPr>
              <w:rPr>
                <w:rFonts w:ascii="Tahoma" w:hAnsi="Tahoma" w:cs="Tahoma"/>
                <w:sz w:val="24"/>
                <w:szCs w:val="24"/>
                <w:lang w:val="es-MX"/>
              </w:rPr>
            </w:pPr>
          </w:p>
        </w:tc>
        <w:tc>
          <w:tcPr>
            <w:tcW w:w="2155" w:type="dxa"/>
          </w:tcPr>
          <w:p w14:paraId="13D109BD" w14:textId="6A142B00" w:rsidR="00203C73" w:rsidRPr="004C4AC1" w:rsidRDefault="007F03AA" w:rsidP="00D25EE5">
            <w:pPr>
              <w:rPr>
                <w:rFonts w:ascii="Tahoma" w:hAnsi="Tahoma" w:cs="Tahoma"/>
                <w:sz w:val="24"/>
                <w:szCs w:val="24"/>
                <w:lang w:val="es-MX"/>
              </w:rPr>
            </w:pPr>
            <w:r w:rsidRPr="004C4AC1">
              <w:rPr>
                <w:rFonts w:ascii="Tahoma" w:eastAsia="Tahoma" w:hAnsi="Tahoma" w:cs="Tahoma"/>
                <w:sz w:val="24"/>
                <w:szCs w:val="24"/>
                <w:lang w:val="es-MX"/>
              </w:rPr>
              <w:t>consentimiento, pedir, despierto/a/e, sobrio</w:t>
            </w:r>
            <w:r w:rsidR="00BA3A5A" w:rsidRPr="004C4AC1">
              <w:rPr>
                <w:rFonts w:ascii="Tahoma" w:eastAsia="Tahoma" w:hAnsi="Tahoma" w:cs="Tahoma"/>
                <w:sz w:val="24"/>
                <w:szCs w:val="24"/>
                <w:lang w:val="es-MX"/>
              </w:rPr>
              <w:t>/a/e</w:t>
            </w:r>
            <w:r w:rsidRPr="004C4AC1">
              <w:rPr>
                <w:rFonts w:ascii="Tahoma" w:eastAsia="Tahoma" w:hAnsi="Tahoma" w:cs="Tahoma"/>
                <w:sz w:val="24"/>
                <w:szCs w:val="24"/>
                <w:lang w:val="es-MX"/>
              </w:rPr>
              <w:t>, emocionado/a/e, presión, verificar, re</w:t>
            </w:r>
            <w:r w:rsidR="00BA3A5A" w:rsidRPr="004C4AC1">
              <w:rPr>
                <w:rFonts w:ascii="Tahoma" w:eastAsia="Tahoma" w:hAnsi="Tahoma" w:cs="Tahoma"/>
                <w:sz w:val="24"/>
                <w:szCs w:val="24"/>
                <w:lang w:val="es-MX"/>
              </w:rPr>
              <w:t>s</w:t>
            </w:r>
            <w:r w:rsidRPr="004C4AC1">
              <w:rPr>
                <w:rFonts w:ascii="Tahoma" w:eastAsia="Tahoma" w:hAnsi="Tahoma" w:cs="Tahoma"/>
                <w:sz w:val="24"/>
                <w:szCs w:val="24"/>
                <w:lang w:val="es-MX"/>
              </w:rPr>
              <w:t>peto, escuchar</w:t>
            </w:r>
          </w:p>
          <w:p w14:paraId="13D109BE" w14:textId="77777777" w:rsidR="002A0A06" w:rsidRPr="004C4AC1" w:rsidRDefault="002A0A06" w:rsidP="00D25EE5">
            <w:pPr>
              <w:rPr>
                <w:rFonts w:ascii="Tahoma" w:hAnsi="Tahoma" w:cs="Tahoma"/>
                <w:sz w:val="24"/>
                <w:szCs w:val="24"/>
                <w:lang w:val="es-MX"/>
              </w:rPr>
            </w:pPr>
          </w:p>
        </w:tc>
      </w:tr>
      <w:tr w:rsidR="00863601" w:rsidRPr="004C4AC1" w14:paraId="13D109C8" w14:textId="77777777" w:rsidTr="00C1262D">
        <w:tc>
          <w:tcPr>
            <w:tcW w:w="522" w:type="dxa"/>
            <w:vAlign w:val="center"/>
          </w:tcPr>
          <w:p w14:paraId="13D109C0" w14:textId="77777777" w:rsidR="002A0A06" w:rsidRPr="004C4AC1" w:rsidRDefault="007F03AA" w:rsidP="00D25EE5">
            <w:pPr>
              <w:jc w:val="center"/>
              <w:rPr>
                <w:rFonts w:ascii="Tahoma" w:hAnsi="Tahoma" w:cs="Tahoma"/>
                <w:b/>
                <w:sz w:val="24"/>
                <w:szCs w:val="24"/>
                <w:lang w:val="es-MX"/>
              </w:rPr>
            </w:pPr>
            <w:r w:rsidRPr="004C4AC1">
              <w:rPr>
                <w:rFonts w:ascii="Tahoma" w:eastAsia="Tahoma" w:hAnsi="Tahoma" w:cs="Tahoma"/>
                <w:b/>
                <w:bCs/>
                <w:sz w:val="24"/>
                <w:szCs w:val="24"/>
                <w:lang w:val="es-MX"/>
              </w:rPr>
              <w:t>7</w:t>
            </w:r>
          </w:p>
        </w:tc>
        <w:tc>
          <w:tcPr>
            <w:tcW w:w="2173" w:type="dxa"/>
            <w:vAlign w:val="center"/>
          </w:tcPr>
          <w:p w14:paraId="13D109C1" w14:textId="77777777" w:rsidR="002A0A06" w:rsidRPr="004C4AC1" w:rsidRDefault="007F03AA" w:rsidP="00D25EE5">
            <w:pPr>
              <w:jc w:val="center"/>
              <w:rPr>
                <w:rFonts w:ascii="Tahoma" w:hAnsi="Tahoma" w:cs="Tahoma"/>
                <w:sz w:val="24"/>
                <w:szCs w:val="24"/>
                <w:lang w:val="es-MX"/>
              </w:rPr>
            </w:pPr>
            <w:r w:rsidRPr="004C4AC1">
              <w:rPr>
                <w:rFonts w:ascii="Tahoma" w:eastAsia="Tahoma" w:hAnsi="Tahoma" w:cs="Tahoma"/>
                <w:sz w:val="24"/>
                <w:szCs w:val="24"/>
                <w:lang w:val="es-MX"/>
              </w:rPr>
              <w:t>Relaciones sanas</w:t>
            </w:r>
          </w:p>
        </w:tc>
        <w:tc>
          <w:tcPr>
            <w:tcW w:w="4500" w:type="dxa"/>
          </w:tcPr>
          <w:p w14:paraId="13D109C2" w14:textId="77777777" w:rsidR="00203C73" w:rsidRPr="004C4AC1" w:rsidRDefault="007F03AA" w:rsidP="00D25EE5">
            <w:pPr>
              <w:pStyle w:val="ListParagraph"/>
              <w:numPr>
                <w:ilvl w:val="0"/>
                <w:numId w:val="28"/>
              </w:numPr>
              <w:ind w:left="252" w:hanging="252"/>
              <w:rPr>
                <w:rFonts w:ascii="Tahoma" w:eastAsia="Times New Roman" w:hAnsi="Tahoma" w:cs="Tahoma"/>
                <w:color w:val="000000"/>
                <w:sz w:val="24"/>
                <w:szCs w:val="24"/>
                <w:lang w:val="es-MX"/>
              </w:rPr>
            </w:pPr>
            <w:r w:rsidRPr="004C4AC1">
              <w:rPr>
                <w:rFonts w:ascii="Tahoma" w:eastAsia="Tahoma" w:hAnsi="Tahoma" w:cs="Tahoma"/>
                <w:color w:val="000000"/>
                <w:sz w:val="24"/>
                <w:szCs w:val="24"/>
                <w:lang w:val="es-MX"/>
              </w:rPr>
              <w:t>Identificar cuatro componentes básicos de una relación sana: seguridad, respeto, igualdad y comunicación</w:t>
            </w:r>
          </w:p>
          <w:p w14:paraId="13D109C3" w14:textId="77777777" w:rsidR="00203C73" w:rsidRPr="004C4AC1" w:rsidRDefault="007F03AA" w:rsidP="00D25EE5">
            <w:pPr>
              <w:pStyle w:val="ListParagraph"/>
              <w:numPr>
                <w:ilvl w:val="0"/>
                <w:numId w:val="28"/>
              </w:numPr>
              <w:ind w:left="252" w:hanging="252"/>
              <w:rPr>
                <w:rFonts w:ascii="Tahoma" w:eastAsia="Times New Roman" w:hAnsi="Tahoma" w:cs="Tahoma"/>
                <w:color w:val="000000"/>
                <w:sz w:val="24"/>
                <w:szCs w:val="24"/>
                <w:lang w:val="es-MX"/>
              </w:rPr>
            </w:pPr>
            <w:r w:rsidRPr="004C4AC1">
              <w:rPr>
                <w:rFonts w:ascii="Tahoma" w:eastAsia="Tahoma" w:hAnsi="Tahoma" w:cs="Tahoma"/>
                <w:color w:val="000000"/>
                <w:sz w:val="24"/>
                <w:szCs w:val="24"/>
                <w:lang w:val="es-MX"/>
              </w:rPr>
              <w:t>Practicar el uso de habilidades de escuchar de manera activa para facilitar la comunicación sana</w:t>
            </w:r>
          </w:p>
          <w:p w14:paraId="13D109C4" w14:textId="77777777" w:rsidR="00203C73" w:rsidRPr="004C4AC1" w:rsidRDefault="007F03AA" w:rsidP="00D25EE5">
            <w:pPr>
              <w:pStyle w:val="ListParagraph"/>
              <w:numPr>
                <w:ilvl w:val="0"/>
                <w:numId w:val="28"/>
              </w:numPr>
              <w:ind w:left="252" w:hanging="252"/>
              <w:rPr>
                <w:rFonts w:ascii="Tahoma" w:eastAsia="Times New Roman" w:hAnsi="Tahoma" w:cs="Tahoma"/>
                <w:color w:val="000000"/>
                <w:sz w:val="24"/>
                <w:szCs w:val="24"/>
                <w:lang w:val="es-MX"/>
              </w:rPr>
            </w:pPr>
            <w:r w:rsidRPr="004C4AC1">
              <w:rPr>
                <w:rFonts w:ascii="Tahoma" w:eastAsia="Tahoma" w:hAnsi="Tahoma" w:cs="Tahoma"/>
                <w:color w:val="000000"/>
                <w:sz w:val="24"/>
                <w:szCs w:val="24"/>
                <w:lang w:val="es-MX"/>
              </w:rPr>
              <w:lastRenderedPageBreak/>
              <w:t>Explorar maneras de obtener ayuda si suceden cosas no sanas o abusivas en una relación</w:t>
            </w:r>
          </w:p>
          <w:p w14:paraId="13D109C5" w14:textId="77777777" w:rsidR="002A0A06" w:rsidRPr="004C4AC1" w:rsidRDefault="002A0A06" w:rsidP="00D25EE5">
            <w:pPr>
              <w:rPr>
                <w:rFonts w:ascii="Tahoma" w:hAnsi="Tahoma" w:cs="Tahoma"/>
                <w:sz w:val="24"/>
                <w:szCs w:val="24"/>
                <w:lang w:val="es-MX"/>
              </w:rPr>
            </w:pPr>
          </w:p>
        </w:tc>
        <w:tc>
          <w:tcPr>
            <w:tcW w:w="2155" w:type="dxa"/>
          </w:tcPr>
          <w:p w14:paraId="13D109C6" w14:textId="428F3AD9" w:rsidR="00203C73" w:rsidRPr="004C4AC1" w:rsidRDefault="007F03AA" w:rsidP="00D25EE5">
            <w:pPr>
              <w:rPr>
                <w:rFonts w:ascii="Tahoma" w:hAnsi="Tahoma" w:cs="Tahoma"/>
                <w:sz w:val="24"/>
                <w:szCs w:val="24"/>
                <w:lang w:val="es-MX"/>
              </w:rPr>
            </w:pPr>
            <w:r w:rsidRPr="004C4AC1">
              <w:rPr>
                <w:rFonts w:ascii="Tahoma" w:eastAsia="Tahoma" w:hAnsi="Tahoma" w:cs="Tahoma"/>
                <w:sz w:val="24"/>
                <w:szCs w:val="24"/>
                <w:lang w:val="es-MX"/>
              </w:rPr>
              <w:lastRenderedPageBreak/>
              <w:t>seguridad, respeto, igualdad, comunicación, sana, no sana, amigo/a/ue, compañero/a/e de trabajo, personal de apoyo</w:t>
            </w:r>
            <w:r w:rsidR="008F3E5A">
              <w:rPr>
                <w:rFonts w:ascii="Tahoma" w:eastAsia="Tahoma" w:hAnsi="Tahoma" w:cs="Tahoma"/>
                <w:sz w:val="24"/>
                <w:szCs w:val="24"/>
                <w:lang w:val="es-MX"/>
              </w:rPr>
              <w:t xml:space="preserve"> y</w:t>
            </w:r>
            <w:r w:rsidRPr="004C4AC1">
              <w:rPr>
                <w:rFonts w:ascii="Tahoma" w:eastAsia="Tahoma" w:hAnsi="Tahoma" w:cs="Tahoma"/>
                <w:sz w:val="24"/>
                <w:szCs w:val="24"/>
                <w:lang w:val="es-MX"/>
              </w:rPr>
              <w:t xml:space="preserve"> familiar</w:t>
            </w:r>
          </w:p>
          <w:p w14:paraId="13D109C7" w14:textId="77777777" w:rsidR="002A0A06" w:rsidRPr="004C4AC1" w:rsidRDefault="002A0A06" w:rsidP="00D25EE5">
            <w:pPr>
              <w:rPr>
                <w:rFonts w:ascii="Tahoma" w:hAnsi="Tahoma" w:cs="Tahoma"/>
                <w:sz w:val="24"/>
                <w:szCs w:val="24"/>
                <w:lang w:val="es-MX"/>
              </w:rPr>
            </w:pPr>
          </w:p>
        </w:tc>
      </w:tr>
      <w:tr w:rsidR="00863601" w:rsidRPr="004C4AC1" w14:paraId="13D109D0" w14:textId="77777777" w:rsidTr="00C1262D">
        <w:tc>
          <w:tcPr>
            <w:tcW w:w="522" w:type="dxa"/>
            <w:vAlign w:val="center"/>
          </w:tcPr>
          <w:p w14:paraId="13D109C9" w14:textId="77777777" w:rsidR="002A0A06" w:rsidRPr="004C4AC1" w:rsidRDefault="007F03AA" w:rsidP="00D25EE5">
            <w:pPr>
              <w:jc w:val="center"/>
              <w:rPr>
                <w:rFonts w:ascii="Tahoma" w:hAnsi="Tahoma" w:cs="Tahoma"/>
                <w:b/>
                <w:sz w:val="24"/>
                <w:szCs w:val="24"/>
                <w:lang w:val="es-MX"/>
              </w:rPr>
            </w:pPr>
            <w:r w:rsidRPr="004C4AC1">
              <w:rPr>
                <w:rFonts w:ascii="Tahoma" w:eastAsia="Tahoma" w:hAnsi="Tahoma" w:cs="Tahoma"/>
                <w:b/>
                <w:bCs/>
                <w:sz w:val="24"/>
                <w:szCs w:val="24"/>
                <w:lang w:val="es-MX"/>
              </w:rPr>
              <w:lastRenderedPageBreak/>
              <w:t>8</w:t>
            </w:r>
          </w:p>
        </w:tc>
        <w:tc>
          <w:tcPr>
            <w:tcW w:w="2173" w:type="dxa"/>
            <w:vAlign w:val="center"/>
          </w:tcPr>
          <w:p w14:paraId="348866FB" w14:textId="77777777" w:rsidR="00616D9E" w:rsidRPr="004C4AC1" w:rsidRDefault="00616D9E" w:rsidP="00D25EE5">
            <w:pPr>
              <w:jc w:val="center"/>
              <w:rPr>
                <w:rFonts w:ascii="Tahoma" w:eastAsia="Tahoma" w:hAnsi="Tahoma" w:cs="Tahoma"/>
                <w:sz w:val="24"/>
                <w:szCs w:val="24"/>
                <w:lang w:val="es-MX"/>
              </w:rPr>
            </w:pPr>
          </w:p>
          <w:p w14:paraId="6FE3730A" w14:textId="77777777" w:rsidR="00616D9E" w:rsidRPr="004C4AC1" w:rsidRDefault="00616D9E" w:rsidP="00D25EE5">
            <w:pPr>
              <w:jc w:val="center"/>
              <w:rPr>
                <w:rFonts w:ascii="Tahoma" w:eastAsia="Tahoma" w:hAnsi="Tahoma" w:cs="Tahoma"/>
                <w:sz w:val="24"/>
                <w:szCs w:val="24"/>
                <w:lang w:val="es-MX"/>
              </w:rPr>
            </w:pPr>
          </w:p>
          <w:p w14:paraId="13D109CA" w14:textId="77777777" w:rsidR="002A0A06" w:rsidRPr="004C4AC1" w:rsidRDefault="007F03AA" w:rsidP="00616D9E">
            <w:pPr>
              <w:jc w:val="center"/>
              <w:rPr>
                <w:rFonts w:ascii="Tahoma" w:hAnsi="Tahoma" w:cs="Tahoma"/>
                <w:sz w:val="24"/>
                <w:szCs w:val="24"/>
                <w:lang w:val="es-MX"/>
              </w:rPr>
            </w:pPr>
            <w:r w:rsidRPr="004C4AC1">
              <w:rPr>
                <w:rFonts w:ascii="Tahoma" w:eastAsia="Tahoma" w:hAnsi="Tahoma" w:cs="Tahoma"/>
                <w:sz w:val="24"/>
                <w:szCs w:val="24"/>
                <w:lang w:val="es-MX"/>
              </w:rPr>
              <w:t>Seguridad en Internet: engaño con identidad falsa y creación de perfiles en línea</w:t>
            </w:r>
          </w:p>
        </w:tc>
        <w:tc>
          <w:tcPr>
            <w:tcW w:w="4500" w:type="dxa"/>
          </w:tcPr>
          <w:p w14:paraId="13D109CB" w14:textId="77777777" w:rsidR="00203C73" w:rsidRPr="004C4AC1" w:rsidRDefault="007F03AA" w:rsidP="00D25EE5">
            <w:pPr>
              <w:pStyle w:val="ListParagraph"/>
              <w:numPr>
                <w:ilvl w:val="0"/>
                <w:numId w:val="21"/>
              </w:numPr>
              <w:ind w:left="252" w:hanging="252"/>
              <w:rPr>
                <w:rFonts w:ascii="Tahoma" w:eastAsia="Times New Roman" w:hAnsi="Tahoma" w:cs="Tahoma"/>
                <w:color w:val="000000"/>
                <w:sz w:val="24"/>
                <w:szCs w:val="24"/>
                <w:lang w:val="es-MX"/>
              </w:rPr>
            </w:pPr>
            <w:r w:rsidRPr="004C4AC1">
              <w:rPr>
                <w:rFonts w:ascii="Tahoma" w:eastAsia="Tahoma" w:hAnsi="Tahoma" w:cs="Tahoma"/>
                <w:color w:val="000000"/>
                <w:sz w:val="24"/>
                <w:szCs w:val="24"/>
                <w:lang w:val="es-MX"/>
              </w:rPr>
              <w:t>Comprender el concepto de engaño con identidad falsa, donde personas se hacen pasar por otra persona en línea</w:t>
            </w:r>
          </w:p>
          <w:p w14:paraId="13D109CC" w14:textId="102C8A9D" w:rsidR="00203C73" w:rsidRPr="004C4AC1" w:rsidRDefault="007F03AA" w:rsidP="00D25EE5">
            <w:pPr>
              <w:pStyle w:val="ListParagraph"/>
              <w:numPr>
                <w:ilvl w:val="0"/>
                <w:numId w:val="21"/>
              </w:numPr>
              <w:ind w:left="252" w:hanging="252"/>
              <w:rPr>
                <w:rFonts w:ascii="Tahoma" w:eastAsia="Times New Roman" w:hAnsi="Tahoma" w:cs="Tahoma"/>
                <w:color w:val="000000"/>
                <w:sz w:val="24"/>
                <w:szCs w:val="24"/>
                <w:lang w:val="es-MX"/>
              </w:rPr>
            </w:pPr>
            <w:r w:rsidRPr="004C4AC1">
              <w:rPr>
                <w:rFonts w:ascii="Tahoma" w:eastAsia="Tahoma" w:hAnsi="Tahoma" w:cs="Tahoma"/>
                <w:color w:val="000000"/>
                <w:sz w:val="24"/>
                <w:szCs w:val="24"/>
                <w:lang w:val="es-MX"/>
              </w:rPr>
              <w:t>Explorar qué información</w:t>
            </w:r>
            <w:r w:rsidR="009673C5" w:rsidRPr="004C4AC1">
              <w:rPr>
                <w:rFonts w:ascii="Tahoma" w:eastAsia="Tahoma" w:hAnsi="Tahoma" w:cs="Tahoma"/>
                <w:color w:val="000000"/>
                <w:sz w:val="24"/>
                <w:szCs w:val="24"/>
                <w:lang w:val="es-MX"/>
              </w:rPr>
              <w:t xml:space="preserve"> </w:t>
            </w:r>
            <w:r w:rsidRPr="004C4AC1">
              <w:rPr>
                <w:rFonts w:ascii="Tahoma" w:eastAsia="Tahoma" w:hAnsi="Tahoma" w:cs="Tahoma"/>
                <w:color w:val="000000"/>
                <w:sz w:val="24"/>
                <w:szCs w:val="24"/>
                <w:lang w:val="es-MX"/>
              </w:rPr>
              <w:t>se puede compartir en línea y qué información es demasiado privada para compartir en línea</w:t>
            </w:r>
          </w:p>
          <w:p w14:paraId="13D109CD" w14:textId="17CE6535" w:rsidR="00203C73" w:rsidRPr="004C4AC1" w:rsidRDefault="007F03AA" w:rsidP="00D25EE5">
            <w:pPr>
              <w:pStyle w:val="ListParagraph"/>
              <w:numPr>
                <w:ilvl w:val="0"/>
                <w:numId w:val="21"/>
              </w:numPr>
              <w:ind w:left="252" w:hanging="252"/>
              <w:rPr>
                <w:rFonts w:ascii="Tahoma" w:eastAsia="Times New Roman" w:hAnsi="Tahoma" w:cs="Tahoma"/>
                <w:color w:val="000000"/>
                <w:sz w:val="24"/>
                <w:szCs w:val="24"/>
                <w:lang w:val="es-MX"/>
              </w:rPr>
            </w:pPr>
            <w:r w:rsidRPr="004C4AC1">
              <w:rPr>
                <w:rFonts w:ascii="Tahoma" w:eastAsia="Tahoma" w:hAnsi="Tahoma" w:cs="Tahoma"/>
                <w:color w:val="000000"/>
                <w:sz w:val="24"/>
                <w:szCs w:val="24"/>
                <w:lang w:val="es-MX"/>
              </w:rPr>
              <w:t>Introducirse al concepto de cambiar la configuración de privacidad en sitios de medios s</w:t>
            </w:r>
            <w:r w:rsidR="009673C5" w:rsidRPr="004C4AC1">
              <w:rPr>
                <w:rFonts w:ascii="Tahoma" w:eastAsia="Tahoma" w:hAnsi="Tahoma" w:cs="Tahoma"/>
                <w:color w:val="000000"/>
                <w:sz w:val="24"/>
                <w:szCs w:val="24"/>
                <w:lang w:val="es-MX"/>
              </w:rPr>
              <w:t>o</w:t>
            </w:r>
            <w:r w:rsidRPr="004C4AC1">
              <w:rPr>
                <w:rFonts w:ascii="Tahoma" w:eastAsia="Tahoma" w:hAnsi="Tahoma" w:cs="Tahoma"/>
                <w:color w:val="000000"/>
                <w:sz w:val="24"/>
                <w:szCs w:val="24"/>
                <w:lang w:val="es-MX"/>
              </w:rPr>
              <w:t>ciales</w:t>
            </w:r>
          </w:p>
          <w:p w14:paraId="13D109CE" w14:textId="77777777" w:rsidR="002A0A06" w:rsidRPr="004C4AC1" w:rsidRDefault="002A0A06" w:rsidP="00D25EE5">
            <w:pPr>
              <w:rPr>
                <w:rFonts w:ascii="Tahoma" w:hAnsi="Tahoma" w:cs="Tahoma"/>
                <w:sz w:val="24"/>
                <w:szCs w:val="24"/>
                <w:lang w:val="es-MX"/>
              </w:rPr>
            </w:pPr>
          </w:p>
        </w:tc>
        <w:tc>
          <w:tcPr>
            <w:tcW w:w="2155" w:type="dxa"/>
          </w:tcPr>
          <w:p w14:paraId="13D109CF" w14:textId="77777777" w:rsidR="002A0A06" w:rsidRPr="004C4AC1" w:rsidRDefault="007F03AA" w:rsidP="00D25EE5">
            <w:pPr>
              <w:rPr>
                <w:rFonts w:ascii="Tahoma" w:hAnsi="Tahoma" w:cs="Tahoma"/>
                <w:sz w:val="24"/>
                <w:szCs w:val="24"/>
                <w:lang w:val="es-MX"/>
              </w:rPr>
            </w:pPr>
            <w:r w:rsidRPr="004C4AC1">
              <w:rPr>
                <w:rFonts w:ascii="Tahoma" w:eastAsia="Tahoma" w:hAnsi="Tahoma" w:cs="Tahoma"/>
                <w:sz w:val="24"/>
                <w:szCs w:val="24"/>
                <w:lang w:val="es-MX"/>
              </w:rPr>
              <w:t xml:space="preserve">engaño con identidad falsa, público, privado, videojuego, medios sociales, correo electrónico, </w:t>
            </w:r>
            <w:r w:rsidRPr="004C4AC1">
              <w:rPr>
                <w:rFonts w:ascii="Tahoma" w:eastAsia="Tahoma" w:hAnsi="Tahoma" w:cs="Tahoma"/>
                <w:i/>
                <w:iCs/>
                <w:sz w:val="24"/>
                <w:szCs w:val="24"/>
                <w:lang w:val="es-MX"/>
              </w:rPr>
              <w:t>textear</w:t>
            </w:r>
            <w:r w:rsidRPr="004C4AC1">
              <w:rPr>
                <w:rFonts w:ascii="Tahoma" w:eastAsia="Tahoma" w:hAnsi="Tahoma" w:cs="Tahoma"/>
                <w:sz w:val="24"/>
                <w:szCs w:val="24"/>
                <w:lang w:val="es-MX"/>
              </w:rPr>
              <w:t>, ver videos</w:t>
            </w:r>
          </w:p>
        </w:tc>
      </w:tr>
      <w:tr w:rsidR="00863601" w:rsidRPr="004C4AC1" w14:paraId="13D109D9" w14:textId="77777777" w:rsidTr="00C1262D">
        <w:tc>
          <w:tcPr>
            <w:tcW w:w="522" w:type="dxa"/>
            <w:vAlign w:val="center"/>
          </w:tcPr>
          <w:p w14:paraId="13D109D1" w14:textId="77777777" w:rsidR="002A0A06" w:rsidRPr="004C4AC1" w:rsidRDefault="007F03AA" w:rsidP="00D25EE5">
            <w:pPr>
              <w:jc w:val="center"/>
              <w:rPr>
                <w:rFonts w:ascii="Tahoma" w:hAnsi="Tahoma" w:cs="Tahoma"/>
                <w:b/>
                <w:sz w:val="24"/>
                <w:szCs w:val="24"/>
                <w:lang w:val="es-MX"/>
              </w:rPr>
            </w:pPr>
            <w:r w:rsidRPr="004C4AC1">
              <w:rPr>
                <w:rFonts w:ascii="Tahoma" w:eastAsia="Tahoma" w:hAnsi="Tahoma" w:cs="Tahoma"/>
                <w:b/>
                <w:bCs/>
                <w:sz w:val="24"/>
                <w:szCs w:val="24"/>
                <w:lang w:val="es-MX"/>
              </w:rPr>
              <w:t>9</w:t>
            </w:r>
          </w:p>
        </w:tc>
        <w:tc>
          <w:tcPr>
            <w:tcW w:w="2173" w:type="dxa"/>
            <w:vAlign w:val="center"/>
          </w:tcPr>
          <w:p w14:paraId="13D109D2" w14:textId="77777777" w:rsidR="002A0A06" w:rsidRPr="004C4AC1" w:rsidRDefault="007F03AA" w:rsidP="00D25EE5">
            <w:pPr>
              <w:jc w:val="center"/>
              <w:rPr>
                <w:rFonts w:ascii="Tahoma" w:hAnsi="Tahoma" w:cs="Tahoma"/>
                <w:sz w:val="24"/>
                <w:szCs w:val="24"/>
                <w:lang w:val="es-MX"/>
              </w:rPr>
            </w:pPr>
            <w:r w:rsidRPr="004C4AC1">
              <w:rPr>
                <w:rFonts w:ascii="Tahoma" w:eastAsia="Tahoma" w:hAnsi="Tahoma" w:cs="Tahoma"/>
                <w:sz w:val="24"/>
                <w:szCs w:val="24"/>
                <w:lang w:val="es-MX"/>
              </w:rPr>
              <w:t xml:space="preserve">Seguridad cibernética: el ciberacoso y </w:t>
            </w:r>
            <w:r w:rsidRPr="004C4AC1">
              <w:rPr>
                <w:rFonts w:ascii="Tahoma" w:eastAsia="Tahoma" w:hAnsi="Tahoma" w:cs="Tahoma"/>
                <w:i/>
                <w:iCs/>
                <w:sz w:val="24"/>
                <w:szCs w:val="24"/>
                <w:lang w:val="es-MX"/>
              </w:rPr>
              <w:t>sexteo</w:t>
            </w:r>
          </w:p>
        </w:tc>
        <w:tc>
          <w:tcPr>
            <w:tcW w:w="4500" w:type="dxa"/>
          </w:tcPr>
          <w:p w14:paraId="13D109D3" w14:textId="77777777" w:rsidR="00203C73" w:rsidRPr="004C4AC1" w:rsidRDefault="007F03AA" w:rsidP="00D25EE5">
            <w:pPr>
              <w:pStyle w:val="ListParagraph"/>
              <w:numPr>
                <w:ilvl w:val="0"/>
                <w:numId w:val="21"/>
              </w:numPr>
              <w:ind w:left="252" w:hanging="252"/>
              <w:rPr>
                <w:rFonts w:ascii="Tahoma" w:hAnsi="Tahoma" w:cs="Tahoma"/>
                <w:b/>
                <w:sz w:val="24"/>
                <w:szCs w:val="24"/>
                <w:lang w:val="es-MX"/>
              </w:rPr>
            </w:pPr>
            <w:r w:rsidRPr="004C4AC1">
              <w:rPr>
                <w:rFonts w:ascii="Tahoma" w:eastAsia="Tahoma" w:hAnsi="Tahoma" w:cs="Tahoma"/>
                <w:sz w:val="24"/>
                <w:szCs w:val="24"/>
                <w:lang w:val="es-MX"/>
              </w:rPr>
              <w:t xml:space="preserve">Definir la autodefensa y explorar situaciones cotidianas en las que usan la autodefensa </w:t>
            </w:r>
          </w:p>
          <w:p w14:paraId="13D109D4" w14:textId="77777777" w:rsidR="00203C73" w:rsidRPr="004C4AC1" w:rsidRDefault="007F03AA" w:rsidP="00D25EE5">
            <w:pPr>
              <w:pStyle w:val="ListParagraph"/>
              <w:numPr>
                <w:ilvl w:val="0"/>
                <w:numId w:val="21"/>
              </w:numPr>
              <w:ind w:left="252" w:hanging="252"/>
              <w:rPr>
                <w:rFonts w:ascii="Tahoma" w:hAnsi="Tahoma" w:cs="Tahoma"/>
                <w:b/>
                <w:sz w:val="24"/>
                <w:szCs w:val="24"/>
                <w:lang w:val="es-MX"/>
              </w:rPr>
            </w:pPr>
            <w:r w:rsidRPr="004C4AC1">
              <w:rPr>
                <w:rFonts w:ascii="Tahoma" w:eastAsia="Tahoma" w:hAnsi="Tahoma" w:cs="Tahoma"/>
                <w:sz w:val="24"/>
                <w:szCs w:val="24"/>
                <w:lang w:val="es-MX"/>
              </w:rPr>
              <w:t>Practicar las herramientas de comunicación “Yo quiero” y “Yo necesito”</w:t>
            </w:r>
          </w:p>
          <w:p w14:paraId="13D109D5" w14:textId="77777777" w:rsidR="00203C73" w:rsidRPr="004C4AC1" w:rsidRDefault="007F03AA" w:rsidP="00D25EE5">
            <w:pPr>
              <w:pStyle w:val="ListParagraph"/>
              <w:numPr>
                <w:ilvl w:val="0"/>
                <w:numId w:val="21"/>
              </w:numPr>
              <w:ind w:left="252" w:hanging="252"/>
              <w:rPr>
                <w:rFonts w:ascii="Tahoma" w:hAnsi="Tahoma" w:cs="Tahoma"/>
                <w:b/>
                <w:sz w:val="24"/>
                <w:szCs w:val="24"/>
                <w:lang w:val="es-MX"/>
              </w:rPr>
            </w:pPr>
            <w:r w:rsidRPr="004C4AC1">
              <w:rPr>
                <w:rFonts w:ascii="Tahoma" w:eastAsia="Tahoma" w:hAnsi="Tahoma" w:cs="Tahoma"/>
                <w:sz w:val="24"/>
                <w:szCs w:val="24"/>
                <w:lang w:val="es-MX"/>
              </w:rPr>
              <w:t xml:space="preserve">Explorar el motivo por qué la autodefensa es tan importante en relaciones </w:t>
            </w:r>
          </w:p>
          <w:p w14:paraId="13D109D6" w14:textId="77777777" w:rsidR="002A0A06" w:rsidRPr="004C4AC1" w:rsidRDefault="002A0A06" w:rsidP="00D25EE5">
            <w:pPr>
              <w:rPr>
                <w:rFonts w:ascii="Tahoma" w:hAnsi="Tahoma" w:cs="Tahoma"/>
                <w:sz w:val="24"/>
                <w:szCs w:val="24"/>
                <w:lang w:val="es-MX"/>
              </w:rPr>
            </w:pPr>
          </w:p>
        </w:tc>
        <w:tc>
          <w:tcPr>
            <w:tcW w:w="2155" w:type="dxa"/>
          </w:tcPr>
          <w:p w14:paraId="13D109D7" w14:textId="77777777" w:rsidR="00203C73" w:rsidRPr="004C4AC1" w:rsidRDefault="007F03AA" w:rsidP="00D25EE5">
            <w:pPr>
              <w:rPr>
                <w:rFonts w:ascii="Tahoma" w:hAnsi="Tahoma" w:cs="Tahoma"/>
                <w:sz w:val="24"/>
                <w:szCs w:val="24"/>
                <w:lang w:val="es-MX"/>
              </w:rPr>
            </w:pPr>
            <w:r w:rsidRPr="004C4AC1">
              <w:rPr>
                <w:rFonts w:ascii="Tahoma" w:eastAsia="Tahoma" w:hAnsi="Tahoma" w:cs="Tahoma"/>
                <w:sz w:val="24"/>
                <w:szCs w:val="24"/>
                <w:lang w:val="es-MX"/>
              </w:rPr>
              <w:t xml:space="preserve">público, privado, ciberacoso, </w:t>
            </w:r>
            <w:r w:rsidRPr="004C4AC1">
              <w:rPr>
                <w:rFonts w:ascii="Tahoma" w:eastAsia="Tahoma" w:hAnsi="Tahoma" w:cs="Tahoma"/>
                <w:i/>
                <w:iCs/>
                <w:sz w:val="24"/>
                <w:szCs w:val="24"/>
                <w:lang w:val="es-MX"/>
              </w:rPr>
              <w:t>sexteo</w:t>
            </w:r>
            <w:r w:rsidRPr="004C4AC1">
              <w:rPr>
                <w:rFonts w:ascii="Tahoma" w:eastAsia="Tahoma" w:hAnsi="Tahoma" w:cs="Tahoma"/>
                <w:sz w:val="24"/>
                <w:szCs w:val="24"/>
                <w:lang w:val="es-MX"/>
              </w:rPr>
              <w:t>, desnudo/a/e, bloquear, reportar, captura de pantalla</w:t>
            </w:r>
          </w:p>
          <w:p w14:paraId="13D109D8" w14:textId="77777777" w:rsidR="002A0A06" w:rsidRPr="004C4AC1" w:rsidRDefault="002A0A06" w:rsidP="00D25EE5">
            <w:pPr>
              <w:rPr>
                <w:rFonts w:ascii="Tahoma" w:hAnsi="Tahoma" w:cs="Tahoma"/>
                <w:sz w:val="24"/>
                <w:szCs w:val="24"/>
                <w:lang w:val="es-MX"/>
              </w:rPr>
            </w:pPr>
          </w:p>
        </w:tc>
      </w:tr>
      <w:tr w:rsidR="00863601" w:rsidRPr="004C4AC1" w14:paraId="13D109E9" w14:textId="77777777" w:rsidTr="00C1262D">
        <w:tc>
          <w:tcPr>
            <w:tcW w:w="522" w:type="dxa"/>
            <w:vAlign w:val="center"/>
          </w:tcPr>
          <w:p w14:paraId="13D109E2" w14:textId="1DA6CD23" w:rsidR="002A0A06" w:rsidRPr="004C4AC1" w:rsidRDefault="007F03AA" w:rsidP="00D25EE5">
            <w:pPr>
              <w:jc w:val="center"/>
              <w:rPr>
                <w:rFonts w:ascii="Tahoma" w:hAnsi="Tahoma" w:cs="Tahoma"/>
                <w:b/>
                <w:sz w:val="24"/>
                <w:szCs w:val="24"/>
                <w:lang w:val="es-MX"/>
              </w:rPr>
            </w:pPr>
            <w:r w:rsidRPr="004C4AC1">
              <w:rPr>
                <w:rFonts w:ascii="Tahoma" w:eastAsia="Tahoma" w:hAnsi="Tahoma" w:cs="Tahoma"/>
                <w:b/>
                <w:bCs/>
                <w:sz w:val="24"/>
                <w:szCs w:val="24"/>
                <w:lang w:val="es-MX"/>
              </w:rPr>
              <w:t>1</w:t>
            </w:r>
            <w:r w:rsidR="00AF2209">
              <w:rPr>
                <w:rFonts w:ascii="Tahoma" w:eastAsia="Tahoma" w:hAnsi="Tahoma" w:cs="Tahoma"/>
                <w:b/>
                <w:bCs/>
                <w:sz w:val="24"/>
                <w:szCs w:val="24"/>
                <w:lang w:val="es-MX"/>
              </w:rPr>
              <w:t>0</w:t>
            </w:r>
          </w:p>
        </w:tc>
        <w:tc>
          <w:tcPr>
            <w:tcW w:w="2173" w:type="dxa"/>
            <w:vAlign w:val="center"/>
          </w:tcPr>
          <w:p w14:paraId="13D109E3" w14:textId="77777777" w:rsidR="002A0A06" w:rsidRPr="004C4AC1" w:rsidRDefault="007F03AA" w:rsidP="00D25EE5">
            <w:pPr>
              <w:jc w:val="center"/>
              <w:rPr>
                <w:rFonts w:ascii="Tahoma" w:hAnsi="Tahoma" w:cs="Tahoma"/>
                <w:sz w:val="24"/>
                <w:szCs w:val="24"/>
                <w:lang w:val="es-MX"/>
              </w:rPr>
            </w:pPr>
            <w:r w:rsidRPr="004C4AC1">
              <w:rPr>
                <w:rFonts w:ascii="Tahoma" w:eastAsia="Tahoma" w:hAnsi="Tahoma" w:cs="Tahoma"/>
                <w:sz w:val="24"/>
                <w:szCs w:val="24"/>
                <w:lang w:val="es-MX"/>
              </w:rPr>
              <w:t>Estereotipos de género</w:t>
            </w:r>
          </w:p>
        </w:tc>
        <w:tc>
          <w:tcPr>
            <w:tcW w:w="4500" w:type="dxa"/>
          </w:tcPr>
          <w:p w14:paraId="13D109E4" w14:textId="41454A59" w:rsidR="00917421" w:rsidRPr="004C4AC1" w:rsidRDefault="007F03AA" w:rsidP="00D25EE5">
            <w:pPr>
              <w:numPr>
                <w:ilvl w:val="0"/>
                <w:numId w:val="12"/>
              </w:numPr>
              <w:ind w:left="252" w:hanging="270"/>
              <w:contextualSpacing/>
              <w:rPr>
                <w:rFonts w:ascii="Tahoma" w:hAnsi="Tahoma" w:cs="Tahoma"/>
                <w:sz w:val="24"/>
                <w:szCs w:val="24"/>
                <w:lang w:val="es-MX"/>
              </w:rPr>
            </w:pPr>
            <w:r w:rsidRPr="004C4AC1">
              <w:rPr>
                <w:rFonts w:ascii="Tahoma" w:eastAsia="Tahoma" w:hAnsi="Tahoma" w:cs="Tahoma"/>
                <w:sz w:val="24"/>
                <w:szCs w:val="24"/>
                <w:lang w:val="es-MX"/>
              </w:rPr>
              <w:t xml:space="preserve">Definir </w:t>
            </w:r>
            <w:r w:rsidRPr="004C4AC1">
              <w:rPr>
                <w:rFonts w:ascii="Tahoma" w:eastAsia="Tahoma" w:hAnsi="Tahoma" w:cs="Tahoma"/>
                <w:i/>
                <w:iCs/>
                <w:sz w:val="24"/>
                <w:szCs w:val="24"/>
                <w:lang w:val="es-MX"/>
              </w:rPr>
              <w:t>estereotipo</w:t>
            </w:r>
            <w:r w:rsidRPr="004C4AC1">
              <w:rPr>
                <w:rFonts w:ascii="Tahoma" w:eastAsia="Tahoma" w:hAnsi="Tahoma" w:cs="Tahoma"/>
                <w:sz w:val="24"/>
                <w:szCs w:val="24"/>
                <w:lang w:val="es-MX"/>
              </w:rPr>
              <w:t xml:space="preserve"> como una declaración, que no siempre es cierta, acerca de un grupo de personas</w:t>
            </w:r>
          </w:p>
          <w:p w14:paraId="13D109E5" w14:textId="77777777" w:rsidR="00917421" w:rsidRPr="004C4AC1" w:rsidRDefault="007F03AA" w:rsidP="00D25EE5">
            <w:pPr>
              <w:numPr>
                <w:ilvl w:val="0"/>
                <w:numId w:val="12"/>
              </w:numPr>
              <w:ind w:left="252" w:hanging="270"/>
              <w:contextualSpacing/>
              <w:rPr>
                <w:rFonts w:ascii="Tahoma" w:hAnsi="Tahoma" w:cs="Tahoma"/>
                <w:sz w:val="24"/>
                <w:szCs w:val="24"/>
                <w:lang w:val="es-MX"/>
              </w:rPr>
            </w:pPr>
            <w:r w:rsidRPr="004C4AC1">
              <w:rPr>
                <w:rFonts w:ascii="Tahoma" w:eastAsia="Tahoma" w:hAnsi="Tahoma" w:cs="Tahoma"/>
                <w:sz w:val="24"/>
                <w:szCs w:val="24"/>
                <w:lang w:val="es-MX"/>
              </w:rPr>
              <w:t>Desmentir estereotipos de género comunes</w:t>
            </w:r>
          </w:p>
          <w:p w14:paraId="13D109E6" w14:textId="1A420F54" w:rsidR="002A0A06" w:rsidRPr="004C4AC1" w:rsidRDefault="007F03AA" w:rsidP="00D25EE5">
            <w:pPr>
              <w:numPr>
                <w:ilvl w:val="0"/>
                <w:numId w:val="12"/>
              </w:numPr>
              <w:ind w:left="252" w:hanging="270"/>
              <w:contextualSpacing/>
              <w:rPr>
                <w:rFonts w:ascii="Tahoma" w:hAnsi="Tahoma" w:cs="Tahoma"/>
                <w:b/>
                <w:sz w:val="24"/>
                <w:szCs w:val="24"/>
                <w:lang w:val="es-MX"/>
              </w:rPr>
            </w:pPr>
            <w:r w:rsidRPr="004C4AC1">
              <w:rPr>
                <w:rFonts w:ascii="Tahoma" w:eastAsia="Tahoma" w:hAnsi="Tahoma" w:cs="Tahoma"/>
                <w:sz w:val="24"/>
                <w:szCs w:val="24"/>
                <w:lang w:val="es-MX"/>
              </w:rPr>
              <w:t>Aprender cómo los estereotipos de género pueden afectar la</w:t>
            </w:r>
            <w:r w:rsidR="00132395" w:rsidRPr="004C4AC1">
              <w:rPr>
                <w:rFonts w:ascii="Tahoma" w:eastAsia="Tahoma" w:hAnsi="Tahoma" w:cs="Tahoma"/>
                <w:sz w:val="24"/>
                <w:szCs w:val="24"/>
                <w:lang w:val="es-MX"/>
              </w:rPr>
              <w:t>s</w:t>
            </w:r>
            <w:r w:rsidRPr="004C4AC1">
              <w:rPr>
                <w:rFonts w:ascii="Tahoma" w:eastAsia="Tahoma" w:hAnsi="Tahoma" w:cs="Tahoma"/>
                <w:sz w:val="24"/>
                <w:szCs w:val="24"/>
                <w:lang w:val="es-MX"/>
              </w:rPr>
              <w:t xml:space="preserve"> relaciones y ser dañinas</w:t>
            </w:r>
          </w:p>
          <w:p w14:paraId="13D109E7" w14:textId="77777777" w:rsidR="007E2892" w:rsidRPr="004C4AC1" w:rsidRDefault="007E2892" w:rsidP="007E2892">
            <w:pPr>
              <w:ind w:left="252"/>
              <w:contextualSpacing/>
              <w:rPr>
                <w:rFonts w:ascii="Tahoma" w:hAnsi="Tahoma" w:cs="Tahoma"/>
                <w:b/>
                <w:sz w:val="24"/>
                <w:szCs w:val="24"/>
                <w:lang w:val="es-MX"/>
              </w:rPr>
            </w:pPr>
          </w:p>
        </w:tc>
        <w:tc>
          <w:tcPr>
            <w:tcW w:w="2155" w:type="dxa"/>
          </w:tcPr>
          <w:p w14:paraId="13D109E8" w14:textId="562942FC" w:rsidR="002A0A06" w:rsidRPr="004C4AC1" w:rsidRDefault="007F03AA" w:rsidP="00D25EE5">
            <w:pPr>
              <w:rPr>
                <w:rFonts w:ascii="Tahoma" w:hAnsi="Tahoma" w:cs="Tahoma"/>
                <w:sz w:val="24"/>
                <w:szCs w:val="24"/>
                <w:lang w:val="es-MX"/>
              </w:rPr>
            </w:pPr>
            <w:r w:rsidRPr="004C4AC1">
              <w:rPr>
                <w:rFonts w:ascii="Tahoma" w:eastAsia="Tahoma" w:hAnsi="Tahoma" w:cs="Tahoma"/>
                <w:sz w:val="24"/>
                <w:szCs w:val="24"/>
                <w:lang w:val="es-MX"/>
              </w:rPr>
              <w:t xml:space="preserve">género, no binario, hombre, mujer, pronombres </w:t>
            </w:r>
            <w:r w:rsidR="00132395" w:rsidRPr="004C4AC1">
              <w:rPr>
                <w:rFonts w:ascii="Tahoma" w:eastAsia="Tahoma" w:hAnsi="Tahoma" w:cs="Tahoma"/>
                <w:sz w:val="24"/>
                <w:szCs w:val="24"/>
                <w:lang w:val="es-MX"/>
              </w:rPr>
              <w:t>é</w:t>
            </w:r>
            <w:r w:rsidRPr="004C4AC1">
              <w:rPr>
                <w:rFonts w:ascii="Tahoma" w:eastAsia="Tahoma" w:hAnsi="Tahoma" w:cs="Tahoma"/>
                <w:sz w:val="24"/>
                <w:szCs w:val="24"/>
                <w:lang w:val="es-MX"/>
              </w:rPr>
              <w:t>l, ella, elle, estereotipo</w:t>
            </w:r>
          </w:p>
        </w:tc>
      </w:tr>
      <w:tr w:rsidR="00863601" w:rsidRPr="004C4AC1" w14:paraId="13D109F2" w14:textId="77777777" w:rsidTr="00C1262D">
        <w:tc>
          <w:tcPr>
            <w:tcW w:w="522" w:type="dxa"/>
            <w:vAlign w:val="center"/>
          </w:tcPr>
          <w:p w14:paraId="13D109EA" w14:textId="04010515" w:rsidR="002A0A06" w:rsidRPr="004C4AC1" w:rsidRDefault="007F03AA" w:rsidP="00D25EE5">
            <w:pPr>
              <w:jc w:val="center"/>
              <w:rPr>
                <w:rFonts w:ascii="Tahoma" w:hAnsi="Tahoma" w:cs="Tahoma"/>
                <w:b/>
                <w:sz w:val="24"/>
                <w:szCs w:val="24"/>
                <w:lang w:val="es-MX"/>
              </w:rPr>
            </w:pPr>
            <w:r w:rsidRPr="004C4AC1">
              <w:rPr>
                <w:rFonts w:ascii="Tahoma" w:eastAsia="Tahoma" w:hAnsi="Tahoma" w:cs="Tahoma"/>
                <w:b/>
                <w:bCs/>
                <w:sz w:val="24"/>
                <w:szCs w:val="24"/>
                <w:lang w:val="es-MX"/>
              </w:rPr>
              <w:t>1</w:t>
            </w:r>
            <w:r w:rsidR="00DF65A5">
              <w:rPr>
                <w:rFonts w:ascii="Tahoma" w:eastAsia="Tahoma" w:hAnsi="Tahoma" w:cs="Tahoma"/>
                <w:b/>
                <w:bCs/>
                <w:sz w:val="24"/>
                <w:szCs w:val="24"/>
                <w:lang w:val="es-MX"/>
              </w:rPr>
              <w:t>1</w:t>
            </w:r>
          </w:p>
        </w:tc>
        <w:tc>
          <w:tcPr>
            <w:tcW w:w="2173" w:type="dxa"/>
            <w:vAlign w:val="center"/>
          </w:tcPr>
          <w:p w14:paraId="13D109EB" w14:textId="77777777" w:rsidR="002A0A06" w:rsidRPr="004C4AC1" w:rsidRDefault="007F03AA" w:rsidP="00D25EE5">
            <w:pPr>
              <w:jc w:val="center"/>
              <w:rPr>
                <w:rFonts w:ascii="Tahoma" w:hAnsi="Tahoma" w:cs="Tahoma"/>
                <w:sz w:val="24"/>
                <w:szCs w:val="24"/>
                <w:lang w:val="es-MX"/>
              </w:rPr>
            </w:pPr>
            <w:r w:rsidRPr="004C4AC1">
              <w:rPr>
                <w:rFonts w:ascii="Tahoma" w:eastAsia="Tahoma" w:hAnsi="Tahoma" w:cs="Tahoma"/>
                <w:sz w:val="24"/>
                <w:szCs w:val="24"/>
                <w:lang w:val="es-MX"/>
              </w:rPr>
              <w:t>Cómo conocer a alguien</w:t>
            </w:r>
          </w:p>
        </w:tc>
        <w:tc>
          <w:tcPr>
            <w:tcW w:w="4500" w:type="dxa"/>
          </w:tcPr>
          <w:p w14:paraId="13D109EC" w14:textId="77777777" w:rsidR="00917421" w:rsidRPr="004C4AC1" w:rsidRDefault="007F03AA" w:rsidP="00D25EE5">
            <w:pPr>
              <w:pStyle w:val="ListParagraph"/>
              <w:numPr>
                <w:ilvl w:val="0"/>
                <w:numId w:val="34"/>
              </w:numPr>
              <w:ind w:left="252" w:hanging="270"/>
              <w:rPr>
                <w:rFonts w:ascii="Tahoma" w:hAnsi="Tahoma" w:cs="Tahoma"/>
                <w:sz w:val="24"/>
                <w:szCs w:val="24"/>
                <w:lang w:val="es-MX"/>
              </w:rPr>
            </w:pPr>
            <w:r w:rsidRPr="004C4AC1">
              <w:rPr>
                <w:rFonts w:ascii="Tahoma" w:eastAsia="Tahoma" w:hAnsi="Tahoma" w:cs="Tahoma"/>
                <w:sz w:val="24"/>
                <w:szCs w:val="24"/>
                <w:lang w:val="es-MX"/>
              </w:rPr>
              <w:t>Hablar sobre la seguridad al conocer a alguien</w:t>
            </w:r>
          </w:p>
          <w:p w14:paraId="13D109ED" w14:textId="77777777" w:rsidR="00917421" w:rsidRPr="004C4AC1" w:rsidRDefault="007F03AA" w:rsidP="00D25EE5">
            <w:pPr>
              <w:pStyle w:val="ListParagraph"/>
              <w:numPr>
                <w:ilvl w:val="0"/>
                <w:numId w:val="34"/>
              </w:numPr>
              <w:ind w:left="252" w:hanging="270"/>
              <w:rPr>
                <w:rFonts w:ascii="Tahoma" w:hAnsi="Tahoma" w:cs="Tahoma"/>
                <w:sz w:val="24"/>
                <w:szCs w:val="24"/>
                <w:lang w:val="es-MX"/>
              </w:rPr>
            </w:pPr>
            <w:r w:rsidRPr="004C4AC1">
              <w:rPr>
                <w:rFonts w:ascii="Tahoma" w:eastAsia="Tahoma" w:hAnsi="Tahoma" w:cs="Tahoma"/>
                <w:sz w:val="24"/>
                <w:szCs w:val="24"/>
                <w:lang w:val="es-MX"/>
              </w:rPr>
              <w:t xml:space="preserve">Identificar y practicar usar preguntas que están bien preguntar a una persona que apenas se está conociendo por primera vez </w:t>
            </w:r>
          </w:p>
          <w:p w14:paraId="13D109EE" w14:textId="049A0ED5" w:rsidR="002A0A06" w:rsidRPr="004C4AC1" w:rsidRDefault="007F03AA" w:rsidP="007E2892">
            <w:pPr>
              <w:pStyle w:val="ListParagraph"/>
              <w:numPr>
                <w:ilvl w:val="0"/>
                <w:numId w:val="34"/>
              </w:numPr>
              <w:ind w:left="252" w:hanging="270"/>
              <w:rPr>
                <w:rFonts w:ascii="Tahoma" w:hAnsi="Tahoma" w:cs="Tahoma"/>
                <w:sz w:val="24"/>
                <w:szCs w:val="24"/>
                <w:lang w:val="es-MX"/>
              </w:rPr>
            </w:pPr>
            <w:r w:rsidRPr="004C4AC1">
              <w:rPr>
                <w:rFonts w:ascii="Tahoma" w:eastAsia="Tahoma" w:hAnsi="Tahoma" w:cs="Tahoma"/>
                <w:sz w:val="24"/>
                <w:szCs w:val="24"/>
                <w:lang w:val="es-MX"/>
              </w:rPr>
              <w:t>Explorar cómo las personas se pasan en el mapa de relaciones del círculo exterior, al círculo medio y</w:t>
            </w:r>
            <w:r w:rsidR="00132395" w:rsidRPr="004C4AC1">
              <w:rPr>
                <w:rFonts w:ascii="Tahoma" w:eastAsia="Tahoma" w:hAnsi="Tahoma" w:cs="Tahoma"/>
                <w:sz w:val="24"/>
                <w:szCs w:val="24"/>
                <w:lang w:val="es-MX"/>
              </w:rPr>
              <w:t xml:space="preserve"> al</w:t>
            </w:r>
            <w:r w:rsidRPr="004C4AC1">
              <w:rPr>
                <w:rFonts w:ascii="Tahoma" w:eastAsia="Tahoma" w:hAnsi="Tahoma" w:cs="Tahoma"/>
                <w:sz w:val="24"/>
                <w:szCs w:val="24"/>
                <w:lang w:val="es-MX"/>
              </w:rPr>
              <w:t xml:space="preserve"> círculo </w:t>
            </w:r>
            <w:r w:rsidRPr="004C4AC1">
              <w:rPr>
                <w:rFonts w:ascii="Tahoma" w:eastAsia="Tahoma" w:hAnsi="Tahoma" w:cs="Tahoma"/>
                <w:sz w:val="24"/>
                <w:szCs w:val="24"/>
                <w:lang w:val="es-MX"/>
              </w:rPr>
              <w:lastRenderedPageBreak/>
              <w:t xml:space="preserve">interior de confianza (círculos rojo, amarillo y verde) </w:t>
            </w:r>
          </w:p>
          <w:p w14:paraId="13D109EF" w14:textId="77777777" w:rsidR="007E2892" w:rsidRPr="004C4AC1" w:rsidRDefault="007E2892" w:rsidP="007E2892">
            <w:pPr>
              <w:pStyle w:val="ListParagraph"/>
              <w:ind w:left="252"/>
              <w:rPr>
                <w:rFonts w:ascii="Tahoma" w:hAnsi="Tahoma" w:cs="Tahoma"/>
                <w:sz w:val="24"/>
                <w:szCs w:val="24"/>
                <w:lang w:val="es-MX"/>
              </w:rPr>
            </w:pPr>
          </w:p>
        </w:tc>
        <w:tc>
          <w:tcPr>
            <w:tcW w:w="2155" w:type="dxa"/>
          </w:tcPr>
          <w:p w14:paraId="13D109F0" w14:textId="77777777" w:rsidR="00917421" w:rsidRPr="004C4AC1" w:rsidRDefault="007F03AA" w:rsidP="00D25EE5">
            <w:pPr>
              <w:rPr>
                <w:rFonts w:ascii="Tahoma" w:hAnsi="Tahoma" w:cs="Tahoma"/>
                <w:sz w:val="24"/>
                <w:szCs w:val="24"/>
                <w:lang w:val="es-MX"/>
              </w:rPr>
            </w:pPr>
            <w:r w:rsidRPr="004C4AC1">
              <w:rPr>
                <w:rFonts w:ascii="Tahoma" w:eastAsia="Tahoma" w:hAnsi="Tahoma" w:cs="Tahoma"/>
                <w:sz w:val="24"/>
                <w:szCs w:val="24"/>
                <w:lang w:val="es-MX"/>
              </w:rPr>
              <w:lastRenderedPageBreak/>
              <w:t>relación, pareja romántica,</w:t>
            </w:r>
          </w:p>
          <w:p w14:paraId="13D109F1" w14:textId="77777777" w:rsidR="002A0A06" w:rsidRPr="004C4AC1" w:rsidRDefault="007F03AA" w:rsidP="00D25EE5">
            <w:pPr>
              <w:rPr>
                <w:rFonts w:ascii="Tahoma" w:hAnsi="Tahoma" w:cs="Tahoma"/>
                <w:sz w:val="24"/>
                <w:szCs w:val="24"/>
                <w:lang w:val="es-MX"/>
              </w:rPr>
            </w:pPr>
            <w:r w:rsidRPr="004C4AC1">
              <w:rPr>
                <w:rFonts w:ascii="Tahoma" w:eastAsia="Tahoma" w:hAnsi="Tahoma" w:cs="Tahoma"/>
                <w:sz w:val="24"/>
                <w:szCs w:val="24"/>
                <w:lang w:val="es-MX"/>
              </w:rPr>
              <w:t>amigo/a/ue, persona desconocida, conocer, preguntar, hablar, en línea, público, privado</w:t>
            </w:r>
          </w:p>
        </w:tc>
      </w:tr>
      <w:tr w:rsidR="00863601" w:rsidRPr="004C4AC1" w14:paraId="13D10A1C" w14:textId="77777777" w:rsidTr="00C1262D">
        <w:tc>
          <w:tcPr>
            <w:tcW w:w="522" w:type="dxa"/>
            <w:vAlign w:val="center"/>
          </w:tcPr>
          <w:p w14:paraId="13D10A14" w14:textId="48530374" w:rsidR="002A0A06" w:rsidRPr="004C4AC1" w:rsidRDefault="007F03AA" w:rsidP="00D25EE5">
            <w:pPr>
              <w:jc w:val="center"/>
              <w:rPr>
                <w:rFonts w:ascii="Tahoma" w:hAnsi="Tahoma" w:cs="Tahoma"/>
                <w:b/>
                <w:sz w:val="24"/>
                <w:szCs w:val="24"/>
                <w:lang w:val="es-MX"/>
              </w:rPr>
            </w:pPr>
            <w:r w:rsidRPr="004C4AC1">
              <w:rPr>
                <w:rFonts w:ascii="Tahoma" w:eastAsia="Tahoma" w:hAnsi="Tahoma" w:cs="Tahoma"/>
                <w:b/>
                <w:bCs/>
                <w:sz w:val="24"/>
                <w:szCs w:val="24"/>
                <w:lang w:val="es-MX"/>
              </w:rPr>
              <w:t>1</w:t>
            </w:r>
            <w:r w:rsidR="00545CF2">
              <w:rPr>
                <w:rFonts w:ascii="Tahoma" w:eastAsia="Tahoma" w:hAnsi="Tahoma" w:cs="Tahoma"/>
                <w:b/>
                <w:bCs/>
                <w:sz w:val="24"/>
                <w:szCs w:val="24"/>
                <w:lang w:val="es-MX"/>
              </w:rPr>
              <w:t>2</w:t>
            </w:r>
          </w:p>
        </w:tc>
        <w:tc>
          <w:tcPr>
            <w:tcW w:w="2173" w:type="dxa"/>
            <w:vAlign w:val="center"/>
          </w:tcPr>
          <w:p w14:paraId="13D10A15" w14:textId="77777777" w:rsidR="002A0A06" w:rsidRPr="004C4AC1" w:rsidRDefault="007F03AA" w:rsidP="00616D9E">
            <w:pPr>
              <w:jc w:val="center"/>
              <w:rPr>
                <w:rFonts w:ascii="Tahoma" w:hAnsi="Tahoma" w:cs="Tahoma"/>
                <w:sz w:val="24"/>
                <w:szCs w:val="24"/>
                <w:lang w:val="es-MX"/>
              </w:rPr>
            </w:pPr>
            <w:r w:rsidRPr="004C4AC1">
              <w:rPr>
                <w:rFonts w:ascii="Tahoma" w:eastAsia="Tahoma" w:hAnsi="Tahoma" w:cs="Tahoma"/>
                <w:sz w:val="24"/>
                <w:szCs w:val="24"/>
                <w:lang w:val="es-MX"/>
              </w:rPr>
              <w:t>El rechazo y cómo terminar una relación</w:t>
            </w:r>
          </w:p>
        </w:tc>
        <w:tc>
          <w:tcPr>
            <w:tcW w:w="4500" w:type="dxa"/>
          </w:tcPr>
          <w:p w14:paraId="13D10A16" w14:textId="77777777" w:rsidR="007B242C" w:rsidRPr="004C4AC1" w:rsidRDefault="007F03AA" w:rsidP="00D25EE5">
            <w:pPr>
              <w:pStyle w:val="ListParagraph"/>
              <w:numPr>
                <w:ilvl w:val="0"/>
                <w:numId w:val="28"/>
              </w:numPr>
              <w:ind w:left="252" w:hanging="252"/>
              <w:rPr>
                <w:rFonts w:ascii="Tahoma" w:eastAsia="Times New Roman" w:hAnsi="Tahoma" w:cs="Tahoma"/>
                <w:color w:val="000000"/>
                <w:sz w:val="24"/>
                <w:szCs w:val="24"/>
                <w:lang w:val="es-MX"/>
              </w:rPr>
            </w:pPr>
            <w:r w:rsidRPr="004C4AC1">
              <w:rPr>
                <w:rFonts w:ascii="Tahoma" w:eastAsia="Tahoma" w:hAnsi="Tahoma" w:cs="Tahoma"/>
                <w:color w:val="000000"/>
                <w:sz w:val="24"/>
                <w:szCs w:val="24"/>
                <w:lang w:val="es-MX"/>
              </w:rPr>
              <w:t>Practicar el manejo de desacuerdos en relaciones de manera sana usando Declaraciones “yo”</w:t>
            </w:r>
          </w:p>
          <w:p w14:paraId="13D10A17" w14:textId="77777777" w:rsidR="007B242C" w:rsidRPr="004C4AC1" w:rsidRDefault="007F03AA" w:rsidP="00D25EE5">
            <w:pPr>
              <w:pStyle w:val="ListParagraph"/>
              <w:numPr>
                <w:ilvl w:val="0"/>
                <w:numId w:val="28"/>
              </w:numPr>
              <w:ind w:left="252" w:hanging="252"/>
              <w:rPr>
                <w:rFonts w:ascii="Tahoma" w:eastAsia="Times New Roman" w:hAnsi="Tahoma" w:cs="Tahoma"/>
                <w:color w:val="000000"/>
                <w:sz w:val="24"/>
                <w:szCs w:val="24"/>
                <w:lang w:val="es-MX"/>
              </w:rPr>
            </w:pPr>
            <w:r w:rsidRPr="004C4AC1">
              <w:rPr>
                <w:rFonts w:ascii="Tahoma" w:eastAsia="Tahoma" w:hAnsi="Tahoma" w:cs="Tahoma"/>
                <w:color w:val="000000"/>
                <w:sz w:val="24"/>
                <w:szCs w:val="24"/>
                <w:lang w:val="es-MX"/>
              </w:rPr>
              <w:t>Hablar sobre el rompimiento de relaciones románticas y el rechazo</w:t>
            </w:r>
          </w:p>
          <w:p w14:paraId="13D10A18" w14:textId="77777777" w:rsidR="002A0A06" w:rsidRPr="004C4AC1" w:rsidRDefault="007F03AA" w:rsidP="00D25EE5">
            <w:pPr>
              <w:pStyle w:val="ListParagraph"/>
              <w:numPr>
                <w:ilvl w:val="0"/>
                <w:numId w:val="28"/>
              </w:numPr>
              <w:ind w:left="252" w:hanging="252"/>
              <w:rPr>
                <w:rFonts w:ascii="Tahoma" w:eastAsia="Times New Roman" w:hAnsi="Tahoma" w:cs="Tahoma"/>
                <w:color w:val="000000"/>
                <w:sz w:val="24"/>
                <w:szCs w:val="24"/>
                <w:lang w:val="es-MX"/>
              </w:rPr>
            </w:pPr>
            <w:r w:rsidRPr="004C4AC1">
              <w:rPr>
                <w:rFonts w:ascii="Tahoma" w:eastAsia="Tahoma" w:hAnsi="Tahoma" w:cs="Tahoma"/>
                <w:color w:val="000000"/>
                <w:sz w:val="24"/>
                <w:szCs w:val="24"/>
                <w:lang w:val="es-MX"/>
              </w:rPr>
              <w:t>Explorar maneras sanas de responder ante el rechazo</w:t>
            </w:r>
          </w:p>
          <w:p w14:paraId="13D10A19" w14:textId="77777777" w:rsidR="007E2892" w:rsidRPr="004C4AC1" w:rsidRDefault="007E2892" w:rsidP="007E2892">
            <w:pPr>
              <w:pStyle w:val="ListParagraph"/>
              <w:ind w:left="252"/>
              <w:rPr>
                <w:rFonts w:ascii="Tahoma" w:eastAsia="Times New Roman" w:hAnsi="Tahoma" w:cs="Tahoma"/>
                <w:color w:val="000000"/>
                <w:sz w:val="24"/>
                <w:szCs w:val="24"/>
                <w:lang w:val="es-MX"/>
              </w:rPr>
            </w:pPr>
          </w:p>
        </w:tc>
        <w:tc>
          <w:tcPr>
            <w:tcW w:w="2155" w:type="dxa"/>
          </w:tcPr>
          <w:p w14:paraId="13D10A1B" w14:textId="4400813F" w:rsidR="002A0A06" w:rsidRPr="004C4AC1" w:rsidRDefault="007F03AA" w:rsidP="00D25EE5">
            <w:pPr>
              <w:rPr>
                <w:rFonts w:ascii="Tahoma" w:hAnsi="Tahoma" w:cs="Tahoma"/>
                <w:sz w:val="24"/>
                <w:szCs w:val="24"/>
                <w:lang w:val="es-MX"/>
              </w:rPr>
            </w:pPr>
            <w:r w:rsidRPr="004C4AC1">
              <w:rPr>
                <w:rFonts w:ascii="Tahoma" w:eastAsia="Tahoma" w:hAnsi="Tahoma" w:cs="Tahoma"/>
                <w:sz w:val="24"/>
                <w:szCs w:val="24"/>
                <w:lang w:val="es-MX"/>
              </w:rPr>
              <w:t>desacuerdo, sana, no sana, rechazo, rompimie</w:t>
            </w:r>
            <w:r w:rsidR="00EA2206" w:rsidRPr="004C4AC1">
              <w:rPr>
                <w:rFonts w:ascii="Tahoma" w:eastAsia="Tahoma" w:hAnsi="Tahoma" w:cs="Tahoma"/>
                <w:sz w:val="24"/>
                <w:szCs w:val="24"/>
                <w:lang w:val="es-MX"/>
              </w:rPr>
              <w:t>n</w:t>
            </w:r>
            <w:r w:rsidRPr="004C4AC1">
              <w:rPr>
                <w:rFonts w:ascii="Tahoma" w:eastAsia="Tahoma" w:hAnsi="Tahoma" w:cs="Tahoma"/>
                <w:sz w:val="24"/>
                <w:szCs w:val="24"/>
                <w:lang w:val="es-MX"/>
              </w:rPr>
              <w:t>to, autocuidado</w:t>
            </w:r>
          </w:p>
        </w:tc>
      </w:tr>
      <w:tr w:rsidR="00863601" w:rsidRPr="004C4AC1" w14:paraId="13D10A63" w14:textId="77777777" w:rsidTr="00C1262D">
        <w:tc>
          <w:tcPr>
            <w:tcW w:w="522" w:type="dxa"/>
            <w:vAlign w:val="center"/>
          </w:tcPr>
          <w:p w14:paraId="13D10A5A" w14:textId="2D8A6A03" w:rsidR="002A0A06" w:rsidRPr="004C4AC1" w:rsidRDefault="00F444B3" w:rsidP="00D25EE5">
            <w:pPr>
              <w:jc w:val="center"/>
              <w:rPr>
                <w:rFonts w:ascii="Tahoma" w:hAnsi="Tahoma" w:cs="Tahoma"/>
                <w:b/>
                <w:sz w:val="24"/>
                <w:szCs w:val="24"/>
                <w:lang w:val="es-MX"/>
              </w:rPr>
            </w:pPr>
            <w:r>
              <w:rPr>
                <w:rFonts w:ascii="Tahoma" w:eastAsia="Tahoma" w:hAnsi="Tahoma" w:cs="Tahoma"/>
                <w:b/>
                <w:bCs/>
                <w:sz w:val="24"/>
                <w:szCs w:val="24"/>
                <w:lang w:val="es-MX"/>
              </w:rPr>
              <w:t>13</w:t>
            </w:r>
          </w:p>
        </w:tc>
        <w:tc>
          <w:tcPr>
            <w:tcW w:w="2173" w:type="dxa"/>
            <w:vAlign w:val="center"/>
          </w:tcPr>
          <w:p w14:paraId="13D10A5B" w14:textId="77777777" w:rsidR="002A0A06" w:rsidRPr="004C4AC1" w:rsidRDefault="007F03AA" w:rsidP="00D25EE5">
            <w:pPr>
              <w:jc w:val="center"/>
              <w:rPr>
                <w:rFonts w:ascii="Tahoma" w:hAnsi="Tahoma" w:cs="Tahoma"/>
                <w:sz w:val="24"/>
                <w:szCs w:val="24"/>
                <w:lang w:val="es-MX"/>
              </w:rPr>
            </w:pPr>
            <w:r w:rsidRPr="004C4AC1">
              <w:rPr>
                <w:rFonts w:ascii="Tahoma" w:eastAsia="Tahoma" w:hAnsi="Tahoma" w:cs="Tahoma"/>
                <w:sz w:val="24"/>
                <w:szCs w:val="24"/>
                <w:lang w:val="es-MX"/>
              </w:rPr>
              <w:t xml:space="preserve">Acoso sexual </w:t>
            </w:r>
          </w:p>
        </w:tc>
        <w:tc>
          <w:tcPr>
            <w:tcW w:w="4500" w:type="dxa"/>
          </w:tcPr>
          <w:p w14:paraId="13D10A5C" w14:textId="3F6E2DFC" w:rsidR="00D00B6E" w:rsidRPr="004C4AC1" w:rsidRDefault="007F03AA" w:rsidP="00D25EE5">
            <w:pPr>
              <w:pStyle w:val="ListParagraph"/>
              <w:numPr>
                <w:ilvl w:val="0"/>
                <w:numId w:val="33"/>
              </w:numPr>
              <w:ind w:left="252" w:hanging="252"/>
              <w:rPr>
                <w:rFonts w:ascii="Tahoma" w:hAnsi="Tahoma" w:cs="Tahoma"/>
                <w:b/>
                <w:sz w:val="24"/>
                <w:szCs w:val="24"/>
                <w:lang w:val="es-MX"/>
              </w:rPr>
            </w:pPr>
            <w:r w:rsidRPr="004C4AC1">
              <w:rPr>
                <w:rFonts w:ascii="Tahoma" w:eastAsia="Tahoma" w:hAnsi="Tahoma" w:cs="Tahoma"/>
                <w:sz w:val="24"/>
                <w:szCs w:val="24"/>
                <w:lang w:val="es-MX"/>
              </w:rPr>
              <w:t xml:space="preserve">Definir </w:t>
            </w:r>
            <w:r w:rsidRPr="004C4AC1">
              <w:rPr>
                <w:rFonts w:ascii="Tahoma" w:eastAsia="Tahoma" w:hAnsi="Tahoma" w:cs="Tahoma"/>
                <w:i/>
                <w:iCs/>
                <w:sz w:val="24"/>
                <w:szCs w:val="24"/>
                <w:lang w:val="es-MX"/>
              </w:rPr>
              <w:t>acoso sexual</w:t>
            </w:r>
            <w:r w:rsidRPr="004C4AC1">
              <w:rPr>
                <w:rFonts w:ascii="Tahoma" w:eastAsia="Tahoma" w:hAnsi="Tahoma" w:cs="Tahoma"/>
                <w:sz w:val="24"/>
                <w:szCs w:val="24"/>
                <w:lang w:val="es-MX"/>
              </w:rPr>
              <w:t xml:space="preserve"> como palabras o contacto sexual no deseados</w:t>
            </w:r>
          </w:p>
          <w:p w14:paraId="13D10A5D" w14:textId="77777777" w:rsidR="00D00B6E" w:rsidRPr="004C4AC1" w:rsidRDefault="007F03AA" w:rsidP="00D25EE5">
            <w:pPr>
              <w:pStyle w:val="ListParagraph"/>
              <w:numPr>
                <w:ilvl w:val="0"/>
                <w:numId w:val="33"/>
              </w:numPr>
              <w:ind w:left="252" w:hanging="252"/>
              <w:rPr>
                <w:rFonts w:ascii="Tahoma" w:hAnsi="Tahoma" w:cs="Tahoma"/>
                <w:b/>
                <w:sz w:val="24"/>
                <w:szCs w:val="24"/>
                <w:lang w:val="es-MX"/>
              </w:rPr>
            </w:pPr>
            <w:r w:rsidRPr="004C4AC1">
              <w:rPr>
                <w:rFonts w:ascii="Tahoma" w:eastAsia="Tahoma" w:hAnsi="Tahoma" w:cs="Tahoma"/>
                <w:sz w:val="24"/>
                <w:szCs w:val="24"/>
                <w:lang w:val="es-MX"/>
              </w:rPr>
              <w:t>Hablar sobre cómo se presenta el acoso sexual en la escuela, el trabajo y en la comunidad</w:t>
            </w:r>
          </w:p>
          <w:p w14:paraId="13D10A5E" w14:textId="77777777" w:rsidR="002A0A06" w:rsidRPr="004C4AC1" w:rsidRDefault="007F03AA" w:rsidP="00D25EE5">
            <w:pPr>
              <w:pStyle w:val="ListParagraph"/>
              <w:numPr>
                <w:ilvl w:val="0"/>
                <w:numId w:val="33"/>
              </w:numPr>
              <w:ind w:left="252" w:hanging="252"/>
              <w:rPr>
                <w:rFonts w:ascii="Tahoma" w:hAnsi="Tahoma" w:cs="Tahoma"/>
                <w:b/>
                <w:sz w:val="24"/>
                <w:szCs w:val="24"/>
                <w:lang w:val="es-MX"/>
              </w:rPr>
            </w:pPr>
            <w:r w:rsidRPr="004C4AC1">
              <w:rPr>
                <w:rFonts w:ascii="Tahoma" w:eastAsia="Tahoma" w:hAnsi="Tahoma" w:cs="Tahoma"/>
                <w:sz w:val="24"/>
                <w:szCs w:val="24"/>
                <w:lang w:val="es-MX"/>
              </w:rPr>
              <w:t>Explorar qué hacer si sus estudiantes o alguna otra persona sufre acoso sexual</w:t>
            </w:r>
          </w:p>
          <w:p w14:paraId="13D10A5F" w14:textId="77777777" w:rsidR="007E2892" w:rsidRPr="004C4AC1" w:rsidRDefault="007E2892" w:rsidP="007E2892">
            <w:pPr>
              <w:pStyle w:val="ListParagraph"/>
              <w:ind w:left="252"/>
              <w:rPr>
                <w:rFonts w:ascii="Tahoma" w:hAnsi="Tahoma" w:cs="Tahoma"/>
                <w:b/>
                <w:sz w:val="24"/>
                <w:szCs w:val="24"/>
                <w:lang w:val="es-MX"/>
              </w:rPr>
            </w:pPr>
          </w:p>
        </w:tc>
        <w:tc>
          <w:tcPr>
            <w:tcW w:w="2155" w:type="dxa"/>
          </w:tcPr>
          <w:p w14:paraId="13D10A60" w14:textId="0A138B11" w:rsidR="007B242C" w:rsidRPr="004C4AC1" w:rsidRDefault="007F03AA" w:rsidP="00D25EE5">
            <w:pPr>
              <w:rPr>
                <w:rFonts w:ascii="Tahoma" w:hAnsi="Tahoma" w:cs="Tahoma"/>
                <w:sz w:val="24"/>
                <w:szCs w:val="24"/>
                <w:lang w:val="es-MX"/>
              </w:rPr>
            </w:pPr>
            <w:r w:rsidRPr="004C4AC1">
              <w:rPr>
                <w:rFonts w:ascii="Tahoma" w:eastAsia="Tahoma" w:hAnsi="Tahoma" w:cs="Tahoma"/>
                <w:sz w:val="24"/>
                <w:szCs w:val="24"/>
                <w:lang w:val="es-MX"/>
              </w:rPr>
              <w:t>acoso sexual, silbido/comentario indecoroso, no deseado, contacto, hablar, escuela, trabajo, comunidad, suspendido</w:t>
            </w:r>
            <w:r w:rsidR="007811B1" w:rsidRPr="004C4AC1">
              <w:rPr>
                <w:rFonts w:ascii="Tahoma" w:eastAsia="Tahoma" w:hAnsi="Tahoma" w:cs="Tahoma"/>
                <w:sz w:val="24"/>
                <w:szCs w:val="24"/>
                <w:lang w:val="es-MX"/>
              </w:rPr>
              <w:t>/a/e</w:t>
            </w:r>
            <w:r w:rsidRPr="004C4AC1">
              <w:rPr>
                <w:rFonts w:ascii="Tahoma" w:eastAsia="Tahoma" w:hAnsi="Tahoma" w:cs="Tahoma"/>
                <w:sz w:val="24"/>
                <w:szCs w:val="24"/>
                <w:lang w:val="es-MX"/>
              </w:rPr>
              <w:t>, despedido</w:t>
            </w:r>
            <w:r w:rsidR="007811B1" w:rsidRPr="004C4AC1">
              <w:rPr>
                <w:rFonts w:ascii="Tahoma" w:eastAsia="Tahoma" w:hAnsi="Tahoma" w:cs="Tahoma"/>
                <w:sz w:val="24"/>
                <w:szCs w:val="24"/>
                <w:lang w:val="es-MX"/>
              </w:rPr>
              <w:t>/a/e</w:t>
            </w:r>
          </w:p>
          <w:p w14:paraId="13D10A62" w14:textId="43CE009D" w:rsidR="002A0A06" w:rsidRPr="004C4AC1" w:rsidRDefault="002A0A06" w:rsidP="00D25EE5">
            <w:pPr>
              <w:rPr>
                <w:rFonts w:ascii="Tahoma" w:hAnsi="Tahoma" w:cs="Tahoma"/>
                <w:sz w:val="24"/>
                <w:szCs w:val="24"/>
                <w:lang w:val="es-MX"/>
              </w:rPr>
            </w:pPr>
          </w:p>
        </w:tc>
      </w:tr>
      <w:tr w:rsidR="00863601" w:rsidRPr="004C4AC1" w14:paraId="13D10A6B" w14:textId="77777777" w:rsidTr="00C1262D">
        <w:tc>
          <w:tcPr>
            <w:tcW w:w="522" w:type="dxa"/>
            <w:vAlign w:val="center"/>
          </w:tcPr>
          <w:p w14:paraId="13D10A64" w14:textId="0C539917" w:rsidR="002A0A06" w:rsidRPr="004C4AC1" w:rsidRDefault="00F444B3" w:rsidP="00D25EE5">
            <w:pPr>
              <w:jc w:val="center"/>
              <w:rPr>
                <w:rFonts w:ascii="Tahoma" w:hAnsi="Tahoma" w:cs="Tahoma"/>
                <w:b/>
                <w:sz w:val="24"/>
                <w:szCs w:val="24"/>
                <w:lang w:val="es-MX"/>
              </w:rPr>
            </w:pPr>
            <w:r>
              <w:rPr>
                <w:rFonts w:ascii="Tahoma" w:eastAsia="Tahoma" w:hAnsi="Tahoma" w:cs="Tahoma"/>
                <w:b/>
                <w:bCs/>
                <w:sz w:val="24"/>
                <w:szCs w:val="24"/>
                <w:lang w:val="es-MX"/>
              </w:rPr>
              <w:t>14</w:t>
            </w:r>
          </w:p>
        </w:tc>
        <w:tc>
          <w:tcPr>
            <w:tcW w:w="2173" w:type="dxa"/>
            <w:vAlign w:val="center"/>
          </w:tcPr>
          <w:p w14:paraId="13D10A65" w14:textId="77777777" w:rsidR="002A0A06" w:rsidRPr="004C4AC1" w:rsidRDefault="007F03AA" w:rsidP="00D25EE5">
            <w:pPr>
              <w:jc w:val="center"/>
              <w:rPr>
                <w:rFonts w:ascii="Tahoma" w:hAnsi="Tahoma" w:cs="Tahoma"/>
                <w:sz w:val="24"/>
                <w:szCs w:val="24"/>
                <w:lang w:val="es-MX"/>
              </w:rPr>
            </w:pPr>
            <w:r w:rsidRPr="004C4AC1">
              <w:rPr>
                <w:rFonts w:ascii="Tahoma" w:eastAsia="Tahoma" w:hAnsi="Tahoma" w:cs="Tahoma"/>
                <w:sz w:val="24"/>
                <w:szCs w:val="24"/>
                <w:lang w:val="es-MX"/>
              </w:rPr>
              <w:t>Relaciones románticas sanas</w:t>
            </w:r>
          </w:p>
        </w:tc>
        <w:tc>
          <w:tcPr>
            <w:tcW w:w="4500" w:type="dxa"/>
          </w:tcPr>
          <w:p w14:paraId="13D10A66" w14:textId="3C8E3A89" w:rsidR="00B42C91" w:rsidRPr="004C4AC1" w:rsidRDefault="007F03AA" w:rsidP="00D25EE5">
            <w:pPr>
              <w:pStyle w:val="ListParagraph"/>
              <w:numPr>
                <w:ilvl w:val="0"/>
                <w:numId w:val="12"/>
              </w:numPr>
              <w:ind w:left="252" w:hanging="252"/>
              <w:rPr>
                <w:rFonts w:ascii="Tahoma" w:eastAsia="Times New Roman" w:hAnsi="Tahoma" w:cs="Tahoma"/>
                <w:color w:val="000000"/>
                <w:sz w:val="24"/>
                <w:szCs w:val="24"/>
                <w:lang w:val="es-MX"/>
              </w:rPr>
            </w:pPr>
            <w:r w:rsidRPr="004C4AC1">
              <w:rPr>
                <w:rFonts w:ascii="Tahoma" w:eastAsia="Tahoma" w:hAnsi="Tahoma" w:cs="Tahoma"/>
                <w:color w:val="000000"/>
                <w:sz w:val="24"/>
                <w:szCs w:val="24"/>
                <w:lang w:val="es-MX"/>
              </w:rPr>
              <w:t>Repasar l</w:t>
            </w:r>
            <w:r w:rsidR="007811B1" w:rsidRPr="004C4AC1">
              <w:rPr>
                <w:rFonts w:ascii="Tahoma" w:eastAsia="Tahoma" w:hAnsi="Tahoma" w:cs="Tahoma"/>
                <w:color w:val="000000"/>
                <w:sz w:val="24"/>
                <w:szCs w:val="24"/>
                <w:lang w:val="es-MX"/>
              </w:rPr>
              <w:t>o</w:t>
            </w:r>
            <w:r w:rsidRPr="004C4AC1">
              <w:rPr>
                <w:rFonts w:ascii="Tahoma" w:eastAsia="Tahoma" w:hAnsi="Tahoma" w:cs="Tahoma"/>
                <w:color w:val="000000"/>
                <w:sz w:val="24"/>
                <w:szCs w:val="24"/>
                <w:lang w:val="es-MX"/>
              </w:rPr>
              <w:t>s cuatro componentes básicos de una relación sana: seguridad, respeto, igualdad y comunicación</w:t>
            </w:r>
          </w:p>
          <w:p w14:paraId="13D10A67" w14:textId="77777777" w:rsidR="00B42C91" w:rsidRPr="004C4AC1" w:rsidRDefault="007F03AA" w:rsidP="00D25EE5">
            <w:pPr>
              <w:pStyle w:val="ListParagraph"/>
              <w:numPr>
                <w:ilvl w:val="0"/>
                <w:numId w:val="12"/>
              </w:numPr>
              <w:ind w:left="252" w:hanging="252"/>
              <w:rPr>
                <w:rFonts w:ascii="Tahoma" w:eastAsia="Times New Roman" w:hAnsi="Tahoma" w:cs="Tahoma"/>
                <w:color w:val="000000"/>
                <w:sz w:val="24"/>
                <w:szCs w:val="24"/>
                <w:lang w:val="es-MX"/>
              </w:rPr>
            </w:pPr>
            <w:r w:rsidRPr="004C4AC1">
              <w:rPr>
                <w:rFonts w:ascii="Tahoma" w:eastAsia="Tahoma" w:hAnsi="Tahoma" w:cs="Tahoma"/>
                <w:color w:val="000000"/>
                <w:sz w:val="24"/>
                <w:szCs w:val="24"/>
                <w:lang w:val="es-MX"/>
              </w:rPr>
              <w:t xml:space="preserve">Explorar cómo estas cuatro cualidades se pueden usar en relaciones románticas </w:t>
            </w:r>
          </w:p>
          <w:p w14:paraId="13D10A68" w14:textId="37685CD5" w:rsidR="002A0A06" w:rsidRPr="004C4AC1" w:rsidRDefault="007F03AA" w:rsidP="00D25EE5">
            <w:pPr>
              <w:pStyle w:val="ListParagraph"/>
              <w:numPr>
                <w:ilvl w:val="0"/>
                <w:numId w:val="12"/>
              </w:numPr>
              <w:ind w:left="252" w:hanging="252"/>
              <w:rPr>
                <w:rFonts w:ascii="Tahoma" w:eastAsia="Times New Roman" w:hAnsi="Tahoma" w:cs="Tahoma"/>
                <w:color w:val="000000"/>
                <w:sz w:val="24"/>
                <w:szCs w:val="24"/>
                <w:lang w:val="es-MX"/>
              </w:rPr>
            </w:pPr>
            <w:r w:rsidRPr="004C4AC1">
              <w:rPr>
                <w:rFonts w:ascii="Tahoma" w:eastAsia="Tahoma" w:hAnsi="Tahoma" w:cs="Tahoma"/>
                <w:color w:val="000000"/>
                <w:sz w:val="24"/>
                <w:szCs w:val="24"/>
                <w:lang w:val="es-MX"/>
              </w:rPr>
              <w:t>Resumir la información de todas las clases ha</w:t>
            </w:r>
            <w:r w:rsidR="007811B1" w:rsidRPr="004C4AC1">
              <w:rPr>
                <w:rFonts w:ascii="Tahoma" w:eastAsia="Tahoma" w:hAnsi="Tahoma" w:cs="Tahoma"/>
                <w:color w:val="000000"/>
                <w:sz w:val="24"/>
                <w:szCs w:val="24"/>
                <w:lang w:val="es-MX"/>
              </w:rPr>
              <w:t>s</w:t>
            </w:r>
            <w:r w:rsidRPr="004C4AC1">
              <w:rPr>
                <w:rFonts w:ascii="Tahoma" w:eastAsia="Tahoma" w:hAnsi="Tahoma" w:cs="Tahoma"/>
                <w:color w:val="000000"/>
                <w:sz w:val="24"/>
                <w:szCs w:val="24"/>
                <w:lang w:val="es-MX"/>
              </w:rPr>
              <w:t>ta ahora mediante la creación de su propia receta para una relación sana</w:t>
            </w:r>
          </w:p>
          <w:p w14:paraId="13D10A69" w14:textId="77777777" w:rsidR="007E2892" w:rsidRPr="004C4AC1" w:rsidRDefault="007E2892" w:rsidP="007E2892">
            <w:pPr>
              <w:pStyle w:val="ListParagraph"/>
              <w:ind w:left="252"/>
              <w:rPr>
                <w:rFonts w:ascii="Tahoma" w:eastAsia="Times New Roman" w:hAnsi="Tahoma" w:cs="Tahoma"/>
                <w:color w:val="000000"/>
                <w:sz w:val="24"/>
                <w:szCs w:val="24"/>
                <w:lang w:val="es-MX"/>
              </w:rPr>
            </w:pPr>
          </w:p>
        </w:tc>
        <w:tc>
          <w:tcPr>
            <w:tcW w:w="2155" w:type="dxa"/>
          </w:tcPr>
          <w:p w14:paraId="13D10A6A" w14:textId="77777777" w:rsidR="002A0A06" w:rsidRPr="004C4AC1" w:rsidRDefault="007F03AA" w:rsidP="00D25EE5">
            <w:pPr>
              <w:rPr>
                <w:rFonts w:ascii="Tahoma" w:hAnsi="Tahoma" w:cs="Tahoma"/>
                <w:sz w:val="24"/>
                <w:szCs w:val="24"/>
                <w:lang w:val="es-MX"/>
              </w:rPr>
            </w:pPr>
            <w:r w:rsidRPr="004C4AC1">
              <w:rPr>
                <w:rFonts w:ascii="Tahoma" w:eastAsia="Tahoma" w:hAnsi="Tahoma" w:cs="Tahoma"/>
                <w:sz w:val="24"/>
                <w:szCs w:val="24"/>
                <w:lang w:val="es-MX"/>
              </w:rPr>
              <w:t>seguridad, respeto, igualdad, comunicación, sana, no sana, receta, escuchar</w:t>
            </w:r>
          </w:p>
        </w:tc>
      </w:tr>
      <w:tr w:rsidR="00863601" w:rsidRPr="004C4AC1" w14:paraId="13D10A73" w14:textId="77777777" w:rsidTr="00C1262D">
        <w:tc>
          <w:tcPr>
            <w:tcW w:w="522" w:type="dxa"/>
            <w:vAlign w:val="center"/>
          </w:tcPr>
          <w:p w14:paraId="13D10A6C" w14:textId="2B00CBEF" w:rsidR="002A0A06" w:rsidRPr="004C4AC1" w:rsidRDefault="00F444B3" w:rsidP="00D25EE5">
            <w:pPr>
              <w:jc w:val="center"/>
              <w:rPr>
                <w:rFonts w:ascii="Tahoma" w:hAnsi="Tahoma" w:cs="Tahoma"/>
                <w:b/>
                <w:sz w:val="24"/>
                <w:szCs w:val="24"/>
                <w:lang w:val="es-MX"/>
              </w:rPr>
            </w:pPr>
            <w:r>
              <w:rPr>
                <w:rFonts w:ascii="Tahoma" w:eastAsia="Tahoma" w:hAnsi="Tahoma" w:cs="Tahoma"/>
                <w:b/>
                <w:bCs/>
                <w:sz w:val="24"/>
                <w:szCs w:val="24"/>
                <w:lang w:val="es-MX"/>
              </w:rPr>
              <w:t>15</w:t>
            </w:r>
          </w:p>
        </w:tc>
        <w:tc>
          <w:tcPr>
            <w:tcW w:w="2173" w:type="dxa"/>
            <w:vAlign w:val="center"/>
          </w:tcPr>
          <w:p w14:paraId="13D10A6D" w14:textId="77777777" w:rsidR="002A0A06" w:rsidRPr="004C4AC1" w:rsidRDefault="007F03AA" w:rsidP="00D25EE5">
            <w:pPr>
              <w:jc w:val="center"/>
              <w:rPr>
                <w:rFonts w:ascii="Tahoma" w:hAnsi="Tahoma" w:cs="Tahoma"/>
                <w:sz w:val="24"/>
                <w:szCs w:val="24"/>
                <w:lang w:val="es-MX"/>
              </w:rPr>
            </w:pPr>
            <w:r w:rsidRPr="004C4AC1">
              <w:rPr>
                <w:rFonts w:ascii="Tahoma" w:eastAsia="Tahoma" w:hAnsi="Tahoma" w:cs="Tahoma"/>
                <w:sz w:val="24"/>
                <w:szCs w:val="24"/>
                <w:lang w:val="es-MX"/>
              </w:rPr>
              <w:t>Comportamientos y abuso en relaciones no sanas</w:t>
            </w:r>
          </w:p>
        </w:tc>
        <w:tc>
          <w:tcPr>
            <w:tcW w:w="4500" w:type="dxa"/>
          </w:tcPr>
          <w:p w14:paraId="13D10A6E" w14:textId="77777777" w:rsidR="00D31FA0" w:rsidRPr="004C4AC1" w:rsidRDefault="007F03AA" w:rsidP="00D25EE5">
            <w:pPr>
              <w:pStyle w:val="ListParagraph"/>
              <w:numPr>
                <w:ilvl w:val="0"/>
                <w:numId w:val="21"/>
              </w:numPr>
              <w:ind w:left="252" w:hanging="270"/>
              <w:rPr>
                <w:rFonts w:ascii="Tahoma" w:hAnsi="Tahoma" w:cs="Tahoma"/>
                <w:b/>
                <w:sz w:val="24"/>
                <w:szCs w:val="24"/>
                <w:lang w:val="es-MX"/>
              </w:rPr>
            </w:pPr>
            <w:r w:rsidRPr="004C4AC1">
              <w:rPr>
                <w:rFonts w:ascii="Tahoma" w:eastAsia="Tahoma" w:hAnsi="Tahoma" w:cs="Tahoma"/>
                <w:sz w:val="24"/>
                <w:szCs w:val="24"/>
                <w:lang w:val="es-MX"/>
              </w:rPr>
              <w:t>Identificar las señales de advertencia que una relación se está tornando no sana</w:t>
            </w:r>
          </w:p>
          <w:p w14:paraId="13D10A6F" w14:textId="77777777" w:rsidR="00D31FA0" w:rsidRPr="004C4AC1" w:rsidRDefault="007F03AA" w:rsidP="00D25EE5">
            <w:pPr>
              <w:pStyle w:val="ListParagraph"/>
              <w:numPr>
                <w:ilvl w:val="0"/>
                <w:numId w:val="21"/>
              </w:numPr>
              <w:ind w:left="252" w:hanging="270"/>
              <w:rPr>
                <w:rFonts w:ascii="Tahoma" w:hAnsi="Tahoma" w:cs="Tahoma"/>
                <w:b/>
                <w:sz w:val="24"/>
                <w:szCs w:val="24"/>
                <w:lang w:val="es-MX"/>
              </w:rPr>
            </w:pPr>
            <w:r w:rsidRPr="004C4AC1">
              <w:rPr>
                <w:rFonts w:ascii="Tahoma" w:eastAsia="Tahoma" w:hAnsi="Tahoma" w:cs="Tahoma"/>
                <w:sz w:val="24"/>
                <w:szCs w:val="24"/>
                <w:lang w:val="es-MX"/>
              </w:rPr>
              <w:t>Hablar sobre comportamientos peligrosos que indican que una relación no es sana</w:t>
            </w:r>
          </w:p>
          <w:p w14:paraId="13D10A70" w14:textId="349A8C32" w:rsidR="007E2892" w:rsidRPr="004C4AC1" w:rsidRDefault="007F03AA" w:rsidP="00D25EE5">
            <w:pPr>
              <w:pStyle w:val="ListParagraph"/>
              <w:numPr>
                <w:ilvl w:val="0"/>
                <w:numId w:val="21"/>
              </w:numPr>
              <w:ind w:left="252" w:hanging="270"/>
              <w:rPr>
                <w:rFonts w:ascii="Tahoma" w:hAnsi="Tahoma" w:cs="Tahoma"/>
                <w:b/>
                <w:sz w:val="24"/>
                <w:szCs w:val="24"/>
                <w:lang w:val="es-MX"/>
              </w:rPr>
            </w:pPr>
            <w:r w:rsidRPr="004C4AC1">
              <w:rPr>
                <w:rFonts w:ascii="Tahoma" w:eastAsia="Tahoma" w:hAnsi="Tahoma" w:cs="Tahoma"/>
                <w:sz w:val="24"/>
                <w:szCs w:val="24"/>
                <w:lang w:val="es-MX"/>
              </w:rPr>
              <w:t>Definir</w:t>
            </w:r>
            <w:r w:rsidRPr="004C4AC1">
              <w:rPr>
                <w:rFonts w:ascii="Tahoma" w:eastAsia="Tahoma" w:hAnsi="Tahoma" w:cs="Tahoma"/>
                <w:i/>
                <w:iCs/>
                <w:sz w:val="24"/>
                <w:szCs w:val="24"/>
                <w:lang w:val="es-MX"/>
              </w:rPr>
              <w:t xml:space="preserve"> abuso verba</w:t>
            </w:r>
            <w:r w:rsidR="008D2A5C" w:rsidRPr="004C4AC1">
              <w:rPr>
                <w:rFonts w:ascii="Tahoma" w:eastAsia="Tahoma" w:hAnsi="Tahoma" w:cs="Tahoma"/>
                <w:i/>
                <w:iCs/>
                <w:sz w:val="24"/>
                <w:szCs w:val="24"/>
                <w:lang w:val="es-MX"/>
              </w:rPr>
              <w:t>l</w:t>
            </w:r>
            <w:r w:rsidRPr="004C4AC1">
              <w:rPr>
                <w:rFonts w:ascii="Tahoma" w:eastAsia="Tahoma" w:hAnsi="Tahoma" w:cs="Tahoma"/>
                <w:i/>
                <w:iCs/>
                <w:sz w:val="24"/>
                <w:szCs w:val="24"/>
                <w:lang w:val="es-MX"/>
              </w:rPr>
              <w:t xml:space="preserve">, físico </w:t>
            </w:r>
            <w:r w:rsidRPr="004C4AC1">
              <w:rPr>
                <w:rFonts w:ascii="Tahoma" w:eastAsia="Tahoma" w:hAnsi="Tahoma" w:cs="Tahoma"/>
                <w:sz w:val="24"/>
                <w:szCs w:val="24"/>
                <w:lang w:val="es-MX"/>
              </w:rPr>
              <w:t>y</w:t>
            </w:r>
            <w:r w:rsidRPr="004C4AC1">
              <w:rPr>
                <w:rFonts w:ascii="Tahoma" w:eastAsia="Tahoma" w:hAnsi="Tahoma" w:cs="Tahoma"/>
                <w:i/>
                <w:iCs/>
                <w:sz w:val="24"/>
                <w:szCs w:val="24"/>
                <w:lang w:val="es-MX"/>
              </w:rPr>
              <w:t xml:space="preserve"> sexual</w:t>
            </w:r>
            <w:r w:rsidRPr="004C4AC1">
              <w:rPr>
                <w:rFonts w:ascii="Tahoma" w:eastAsia="Tahoma" w:hAnsi="Tahoma" w:cs="Tahoma"/>
                <w:sz w:val="24"/>
                <w:szCs w:val="24"/>
                <w:lang w:val="es-MX"/>
              </w:rPr>
              <w:t xml:space="preserve"> y hablar sobre maneras en que víctimas de violencia puede</w:t>
            </w:r>
            <w:r w:rsidR="008D2A5C" w:rsidRPr="004C4AC1">
              <w:rPr>
                <w:rFonts w:ascii="Tahoma" w:eastAsia="Tahoma" w:hAnsi="Tahoma" w:cs="Tahoma"/>
                <w:sz w:val="24"/>
                <w:szCs w:val="24"/>
                <w:lang w:val="es-MX"/>
              </w:rPr>
              <w:t>n</w:t>
            </w:r>
            <w:r w:rsidRPr="004C4AC1">
              <w:rPr>
                <w:rFonts w:ascii="Tahoma" w:eastAsia="Tahoma" w:hAnsi="Tahoma" w:cs="Tahoma"/>
                <w:sz w:val="24"/>
                <w:szCs w:val="24"/>
                <w:lang w:val="es-MX"/>
              </w:rPr>
              <w:t xml:space="preserve"> obtener ayuda</w:t>
            </w:r>
          </w:p>
          <w:p w14:paraId="13D10A71" w14:textId="77777777" w:rsidR="002A0A06" w:rsidRPr="004C4AC1" w:rsidRDefault="007F03AA" w:rsidP="007E2892">
            <w:pPr>
              <w:pStyle w:val="ListParagraph"/>
              <w:ind w:left="252"/>
              <w:rPr>
                <w:rFonts w:ascii="Tahoma" w:hAnsi="Tahoma" w:cs="Tahoma"/>
                <w:b/>
                <w:sz w:val="24"/>
                <w:szCs w:val="24"/>
                <w:lang w:val="es-MX"/>
              </w:rPr>
            </w:pPr>
            <w:r w:rsidRPr="004C4AC1">
              <w:rPr>
                <w:rFonts w:ascii="Tahoma" w:hAnsi="Tahoma" w:cs="Tahoma"/>
                <w:sz w:val="24"/>
                <w:szCs w:val="24"/>
                <w:lang w:val="es-MX"/>
              </w:rPr>
              <w:t xml:space="preserve"> </w:t>
            </w:r>
          </w:p>
        </w:tc>
        <w:tc>
          <w:tcPr>
            <w:tcW w:w="2155" w:type="dxa"/>
          </w:tcPr>
          <w:p w14:paraId="13D10A72" w14:textId="77777777" w:rsidR="002A0A06" w:rsidRPr="004C4AC1" w:rsidRDefault="007F03AA" w:rsidP="00D25EE5">
            <w:pPr>
              <w:rPr>
                <w:rFonts w:ascii="Tahoma" w:hAnsi="Tahoma" w:cs="Tahoma"/>
                <w:sz w:val="24"/>
                <w:szCs w:val="24"/>
                <w:lang w:val="es-MX"/>
              </w:rPr>
            </w:pPr>
            <w:r w:rsidRPr="004C4AC1">
              <w:rPr>
                <w:rFonts w:ascii="Tahoma" w:eastAsia="Tahoma" w:hAnsi="Tahoma" w:cs="Tahoma"/>
                <w:sz w:val="24"/>
                <w:szCs w:val="24"/>
                <w:lang w:val="es-MX"/>
              </w:rPr>
              <w:t>sana, no sana, señal de advertencia, peligroso, abuso verbal, abuso físico, abuso sexual</w:t>
            </w:r>
          </w:p>
        </w:tc>
      </w:tr>
      <w:tr w:rsidR="00863601" w:rsidRPr="004C4AC1" w14:paraId="13D10A7D" w14:textId="77777777" w:rsidTr="00C1262D">
        <w:tc>
          <w:tcPr>
            <w:tcW w:w="522" w:type="dxa"/>
            <w:vAlign w:val="center"/>
          </w:tcPr>
          <w:p w14:paraId="13D10A74" w14:textId="5F463705" w:rsidR="002A0A06" w:rsidRPr="004C4AC1" w:rsidRDefault="00FE2431" w:rsidP="00D25EE5">
            <w:pPr>
              <w:jc w:val="center"/>
              <w:rPr>
                <w:rFonts w:ascii="Tahoma" w:hAnsi="Tahoma" w:cs="Tahoma"/>
                <w:b/>
                <w:sz w:val="24"/>
                <w:szCs w:val="24"/>
                <w:lang w:val="es-MX"/>
              </w:rPr>
            </w:pPr>
            <w:r>
              <w:rPr>
                <w:rFonts w:ascii="Tahoma" w:eastAsia="Tahoma" w:hAnsi="Tahoma" w:cs="Tahoma"/>
                <w:b/>
                <w:bCs/>
                <w:sz w:val="24"/>
                <w:szCs w:val="24"/>
                <w:lang w:val="es-MX"/>
              </w:rPr>
              <w:lastRenderedPageBreak/>
              <w:t>16</w:t>
            </w:r>
          </w:p>
        </w:tc>
        <w:tc>
          <w:tcPr>
            <w:tcW w:w="2173" w:type="dxa"/>
            <w:vAlign w:val="center"/>
          </w:tcPr>
          <w:p w14:paraId="13D10A75" w14:textId="77777777" w:rsidR="002A0A06" w:rsidRPr="004C4AC1" w:rsidRDefault="007F03AA" w:rsidP="00D25EE5">
            <w:pPr>
              <w:jc w:val="center"/>
              <w:rPr>
                <w:rFonts w:ascii="Tahoma" w:hAnsi="Tahoma" w:cs="Tahoma"/>
                <w:sz w:val="24"/>
                <w:szCs w:val="24"/>
                <w:lang w:val="es-MX"/>
              </w:rPr>
            </w:pPr>
            <w:r w:rsidRPr="004C4AC1">
              <w:rPr>
                <w:rFonts w:ascii="Tahoma" w:eastAsia="Tahoma" w:hAnsi="Tahoma" w:cs="Tahoma"/>
                <w:sz w:val="24"/>
                <w:szCs w:val="24"/>
                <w:lang w:val="es-MX"/>
              </w:rPr>
              <w:t>Liderazgo para relaciones más sanas</w:t>
            </w:r>
          </w:p>
        </w:tc>
        <w:tc>
          <w:tcPr>
            <w:tcW w:w="4500" w:type="dxa"/>
          </w:tcPr>
          <w:p w14:paraId="13D10A76" w14:textId="7AD49D18" w:rsidR="00E36739" w:rsidRPr="004C4AC1" w:rsidRDefault="007F03AA" w:rsidP="00D25EE5">
            <w:pPr>
              <w:pStyle w:val="ListParagraph"/>
              <w:numPr>
                <w:ilvl w:val="0"/>
                <w:numId w:val="23"/>
              </w:numPr>
              <w:ind w:left="252" w:hanging="252"/>
              <w:rPr>
                <w:rFonts w:ascii="Tahoma" w:eastAsia="Times New Roman" w:hAnsi="Tahoma" w:cs="Tahoma"/>
                <w:sz w:val="24"/>
                <w:szCs w:val="24"/>
                <w:lang w:val="es-MX"/>
              </w:rPr>
            </w:pPr>
            <w:r w:rsidRPr="004C4AC1">
              <w:rPr>
                <w:rFonts w:ascii="Tahoma" w:eastAsia="Tahoma" w:hAnsi="Tahoma" w:cs="Tahoma"/>
                <w:color w:val="000000"/>
                <w:sz w:val="24"/>
                <w:szCs w:val="24"/>
                <w:lang w:val="es-MX"/>
              </w:rPr>
              <w:t xml:space="preserve">Repasar los temas principales de relaciones sanas y sexualidad más segura que se han tratado hasta ahora en </w:t>
            </w:r>
            <w:r w:rsidR="008B684D" w:rsidRPr="008B684D">
              <w:rPr>
                <w:rFonts w:ascii="Tahoma" w:eastAsia="Tahoma" w:hAnsi="Tahoma" w:cs="Tahoma"/>
                <w:i/>
                <w:iCs/>
                <w:color w:val="000000"/>
                <w:sz w:val="24"/>
                <w:szCs w:val="24"/>
                <w:lang w:val="es-MX"/>
              </w:rPr>
              <w:t>Mis derechos, mi vida</w:t>
            </w:r>
          </w:p>
          <w:p w14:paraId="13D10A77" w14:textId="77777777" w:rsidR="00E36739" w:rsidRPr="004C4AC1" w:rsidRDefault="007F03AA" w:rsidP="00D25EE5">
            <w:pPr>
              <w:pStyle w:val="ListParagraph"/>
              <w:numPr>
                <w:ilvl w:val="0"/>
                <w:numId w:val="23"/>
              </w:numPr>
              <w:ind w:left="252" w:hanging="252"/>
              <w:rPr>
                <w:rFonts w:ascii="Tahoma" w:eastAsia="Times New Roman" w:hAnsi="Tahoma" w:cs="Tahoma"/>
                <w:sz w:val="24"/>
                <w:szCs w:val="24"/>
                <w:lang w:val="es-MX"/>
              </w:rPr>
            </w:pPr>
            <w:r w:rsidRPr="004C4AC1">
              <w:rPr>
                <w:rFonts w:ascii="Tahoma" w:eastAsia="Tahoma" w:hAnsi="Tahoma" w:cs="Tahoma"/>
                <w:color w:val="000000"/>
                <w:sz w:val="24"/>
                <w:szCs w:val="24"/>
                <w:lang w:val="es-MX"/>
              </w:rPr>
              <w:t>Explorar las maneras en que pueden ser líderes para relaciones más sanas en sus comunidades</w:t>
            </w:r>
          </w:p>
          <w:p w14:paraId="13D10A78" w14:textId="77777777" w:rsidR="002A0A06" w:rsidRPr="004C4AC1" w:rsidRDefault="007F03AA" w:rsidP="00D25EE5">
            <w:pPr>
              <w:pStyle w:val="ListParagraph"/>
              <w:numPr>
                <w:ilvl w:val="0"/>
                <w:numId w:val="23"/>
              </w:numPr>
              <w:ind w:left="252" w:hanging="252"/>
              <w:rPr>
                <w:rFonts w:ascii="Tahoma" w:eastAsia="Times New Roman" w:hAnsi="Tahoma" w:cs="Tahoma"/>
                <w:sz w:val="24"/>
                <w:szCs w:val="24"/>
                <w:lang w:val="es-MX"/>
              </w:rPr>
            </w:pPr>
            <w:r w:rsidRPr="004C4AC1">
              <w:rPr>
                <w:rFonts w:ascii="Tahoma" w:eastAsia="Tahoma" w:hAnsi="Tahoma" w:cs="Tahoma"/>
                <w:color w:val="000000"/>
                <w:sz w:val="24"/>
                <w:szCs w:val="24"/>
                <w:lang w:val="es-MX"/>
              </w:rPr>
              <w:t xml:space="preserve">Practicar hablar sobre un asunto de relaciones sanas que les es importante  </w:t>
            </w:r>
          </w:p>
          <w:p w14:paraId="13D10A79" w14:textId="77777777" w:rsidR="007E2892" w:rsidRPr="004C4AC1" w:rsidRDefault="007E2892" w:rsidP="007E2892">
            <w:pPr>
              <w:pStyle w:val="ListParagraph"/>
              <w:ind w:left="252"/>
              <w:rPr>
                <w:rFonts w:ascii="Tahoma" w:eastAsia="Times New Roman" w:hAnsi="Tahoma" w:cs="Tahoma"/>
                <w:sz w:val="24"/>
                <w:szCs w:val="24"/>
                <w:lang w:val="es-MX"/>
              </w:rPr>
            </w:pPr>
          </w:p>
        </w:tc>
        <w:tc>
          <w:tcPr>
            <w:tcW w:w="2155" w:type="dxa"/>
          </w:tcPr>
          <w:p w14:paraId="13D10A7C" w14:textId="7E7AB351" w:rsidR="002A0A06" w:rsidRPr="004C4AC1" w:rsidRDefault="007F03AA" w:rsidP="00D25EE5">
            <w:pPr>
              <w:rPr>
                <w:rFonts w:ascii="Tahoma" w:hAnsi="Tahoma" w:cs="Tahoma"/>
                <w:sz w:val="24"/>
                <w:szCs w:val="24"/>
                <w:lang w:val="es-MX"/>
              </w:rPr>
            </w:pPr>
            <w:r w:rsidRPr="004C4AC1">
              <w:rPr>
                <w:rFonts w:ascii="Tahoma" w:eastAsia="Tahoma" w:hAnsi="Tahoma" w:cs="Tahoma"/>
                <w:sz w:val="24"/>
                <w:szCs w:val="24"/>
                <w:lang w:val="es-MX"/>
              </w:rPr>
              <w:t>maestro/a/e, defender, relación, votar, marchar, llamar, enviar correo electrónico, hablar, grupo</w:t>
            </w:r>
          </w:p>
        </w:tc>
      </w:tr>
    </w:tbl>
    <w:p w14:paraId="0D6951AC" w14:textId="77777777" w:rsidR="008D2A5C" w:rsidRPr="004C4AC1" w:rsidRDefault="008D2A5C" w:rsidP="00D25EE5">
      <w:pPr>
        <w:pStyle w:val="Heading2"/>
        <w:spacing w:line="240" w:lineRule="auto"/>
        <w:rPr>
          <w:bCs/>
          <w:lang w:val="es-MX"/>
        </w:rPr>
      </w:pPr>
    </w:p>
    <w:p w14:paraId="13D10A96" w14:textId="493B9253" w:rsidR="00F86776" w:rsidRPr="004C4AC1" w:rsidRDefault="007F03AA" w:rsidP="00D25EE5">
      <w:pPr>
        <w:pStyle w:val="Heading2"/>
        <w:spacing w:line="240" w:lineRule="auto"/>
        <w:rPr>
          <w:rFonts w:eastAsia="Times New Roman"/>
          <w:lang w:val="es-MX"/>
        </w:rPr>
      </w:pPr>
      <w:r w:rsidRPr="004C4AC1">
        <w:rPr>
          <w:bCs/>
          <w:lang w:val="es-MX"/>
        </w:rPr>
        <w:t>Logística</w:t>
      </w:r>
    </w:p>
    <w:p w14:paraId="13D10A97" w14:textId="77777777" w:rsidR="00F86776" w:rsidRPr="004C4AC1" w:rsidRDefault="00F86776" w:rsidP="00D25EE5">
      <w:pPr>
        <w:pStyle w:val="Heading2"/>
        <w:spacing w:line="240" w:lineRule="auto"/>
        <w:rPr>
          <w:rFonts w:eastAsia="Times New Roman"/>
          <w:lang w:val="es-MX"/>
        </w:rPr>
      </w:pPr>
    </w:p>
    <w:p w14:paraId="13D10A98" w14:textId="150C39B9" w:rsidR="00435F3E" w:rsidRPr="004C4AC1" w:rsidRDefault="007F03AA" w:rsidP="00D25EE5">
      <w:pPr>
        <w:pStyle w:val="Heading2"/>
        <w:spacing w:line="240" w:lineRule="auto"/>
        <w:rPr>
          <w:rFonts w:eastAsia="Times New Roman"/>
          <w:b w:val="0"/>
          <w:lang w:val="es-MX"/>
        </w:rPr>
      </w:pPr>
      <w:r w:rsidRPr="004C4AC1">
        <w:rPr>
          <w:bCs/>
          <w:lang w:val="es-MX"/>
        </w:rPr>
        <w:t>Necesidades de apoyo</w:t>
      </w:r>
      <w:r w:rsidR="008D2A5C" w:rsidRPr="004C4AC1">
        <w:rPr>
          <w:bCs/>
          <w:lang w:val="es-MX"/>
        </w:rPr>
        <w:t xml:space="preserve">. </w:t>
      </w:r>
      <w:r w:rsidRPr="004C4AC1">
        <w:rPr>
          <w:b w:val="0"/>
          <w:lang w:val="es-MX"/>
        </w:rPr>
        <w:t>E</w:t>
      </w:r>
      <w:r w:rsidR="00381518">
        <w:rPr>
          <w:b w:val="0"/>
          <w:lang w:val="es-MX"/>
        </w:rPr>
        <w:t>l</w:t>
      </w:r>
      <w:r w:rsidRPr="004C4AC1">
        <w:rPr>
          <w:b w:val="0"/>
          <w:lang w:val="es-MX"/>
        </w:rPr>
        <w:t xml:space="preserve"> plan de estudio</w:t>
      </w:r>
      <w:r w:rsidR="00381518">
        <w:rPr>
          <w:b w:val="0"/>
          <w:lang w:val="es-MX"/>
        </w:rPr>
        <w:t xml:space="preserve"> original de </w:t>
      </w:r>
      <w:r w:rsidR="00381518" w:rsidRPr="008326B8">
        <w:rPr>
          <w:b w:val="0"/>
          <w:i/>
          <w:iCs/>
          <w:lang w:val="es-MX"/>
        </w:rPr>
        <w:t>Mi</w:t>
      </w:r>
      <w:r w:rsidR="00EB4B05" w:rsidRPr="008326B8">
        <w:rPr>
          <w:b w:val="0"/>
          <w:i/>
          <w:iCs/>
          <w:lang w:val="es-MX"/>
        </w:rPr>
        <w:t>s derechos, mi vida</w:t>
      </w:r>
      <w:r w:rsidRPr="004C4AC1">
        <w:rPr>
          <w:b w:val="0"/>
          <w:lang w:val="es-MX"/>
        </w:rPr>
        <w:t xml:space="preserve"> se </w:t>
      </w:r>
      <w:r w:rsidR="00EB4B05">
        <w:rPr>
          <w:b w:val="0"/>
          <w:lang w:val="es-MX"/>
        </w:rPr>
        <w:t>ha aplicado</w:t>
      </w:r>
      <w:r w:rsidRPr="004C4AC1">
        <w:rPr>
          <w:b w:val="0"/>
          <w:lang w:val="es-MX"/>
        </w:rPr>
        <w:t xml:space="preserve"> con estudiantes con una amplia variedad de necesidades de apoyo y estilos de comunicación. Cada archivo PowerPoint incluye una diapositiva con el título </w:t>
      </w:r>
      <w:r w:rsidR="009C2C7E" w:rsidRPr="004C4AC1">
        <w:rPr>
          <w:b w:val="0"/>
          <w:lang w:val="es-MX"/>
        </w:rPr>
        <w:t>“</w:t>
      </w:r>
      <w:r w:rsidRPr="004C4AC1">
        <w:rPr>
          <w:b w:val="0"/>
          <w:lang w:val="es-MX"/>
        </w:rPr>
        <w:t>Palabras importantes</w:t>
      </w:r>
      <w:r w:rsidR="009C2C7E" w:rsidRPr="004C4AC1">
        <w:rPr>
          <w:b w:val="0"/>
          <w:lang w:val="es-MX"/>
        </w:rPr>
        <w:t>”</w:t>
      </w:r>
      <w:r w:rsidRPr="004C4AC1">
        <w:rPr>
          <w:b w:val="0"/>
          <w:lang w:val="es-MX"/>
        </w:rPr>
        <w:t xml:space="preserve"> que presenta símbolos de figuras SymbolStix</w:t>
      </w:r>
      <w:r w:rsidR="009C2C7E" w:rsidRPr="004C4AC1">
        <w:rPr>
          <w:b w:val="0"/>
          <w:lang w:val="es-MX"/>
        </w:rPr>
        <w:t>.</w:t>
      </w:r>
      <w:r w:rsidRPr="004C4AC1">
        <w:rPr>
          <w:b w:val="0"/>
          <w:lang w:val="es-MX"/>
        </w:rPr>
        <w:t xml:space="preserve"> Estudiantes pueden usar esta diapositiva como tablero de comunicación durante cada clase. El tablero de comunicación será más efectivo si usted modela activamente cómo usar el tablero durante la sesión de clase. </w:t>
      </w:r>
    </w:p>
    <w:p w14:paraId="13D10A99" w14:textId="77777777" w:rsidR="00701E41" w:rsidRPr="004C4AC1" w:rsidRDefault="00701E41" w:rsidP="00D25EE5">
      <w:pPr>
        <w:spacing w:after="0" w:line="240" w:lineRule="auto"/>
        <w:ind w:firstLine="720"/>
        <w:rPr>
          <w:rFonts w:ascii="Tahoma" w:hAnsi="Tahoma" w:cs="Tahoma"/>
          <w:sz w:val="24"/>
          <w:szCs w:val="24"/>
          <w:lang w:val="es-MX"/>
        </w:rPr>
      </w:pPr>
    </w:p>
    <w:p w14:paraId="13D10A9A" w14:textId="3BEA6F28" w:rsidR="0048751B" w:rsidRPr="004C4AC1" w:rsidRDefault="007F03AA" w:rsidP="00D25EE5">
      <w:pPr>
        <w:spacing w:after="0" w:line="240" w:lineRule="auto"/>
        <w:rPr>
          <w:rFonts w:ascii="Tahoma" w:hAnsi="Tahoma" w:cs="Tahoma"/>
          <w:sz w:val="24"/>
          <w:szCs w:val="24"/>
          <w:lang w:val="es-MX"/>
        </w:rPr>
      </w:pPr>
      <w:r w:rsidRPr="004C4AC1">
        <w:rPr>
          <w:rFonts w:ascii="Tahoma" w:eastAsia="Tahoma" w:hAnsi="Tahoma" w:cs="Tahoma"/>
          <w:sz w:val="24"/>
          <w:szCs w:val="24"/>
          <w:lang w:val="es-MX"/>
        </w:rPr>
        <w:t xml:space="preserve">Si bien </w:t>
      </w:r>
      <w:r w:rsidR="00781CC9">
        <w:rPr>
          <w:rFonts w:ascii="Tahoma" w:eastAsia="Tahoma" w:hAnsi="Tahoma" w:cs="Tahoma"/>
          <w:sz w:val="24"/>
          <w:szCs w:val="24"/>
          <w:lang w:val="es-MX"/>
        </w:rPr>
        <w:t>se ha</w:t>
      </w:r>
      <w:r w:rsidRPr="004C4AC1">
        <w:rPr>
          <w:rFonts w:ascii="Tahoma" w:eastAsia="Tahoma" w:hAnsi="Tahoma" w:cs="Tahoma"/>
          <w:sz w:val="24"/>
          <w:szCs w:val="24"/>
          <w:lang w:val="es-MX"/>
        </w:rPr>
        <w:t xml:space="preserve"> anticipa</w:t>
      </w:r>
      <w:r w:rsidR="00781CC9">
        <w:rPr>
          <w:rFonts w:ascii="Tahoma" w:eastAsia="Tahoma" w:hAnsi="Tahoma" w:cs="Tahoma"/>
          <w:sz w:val="24"/>
          <w:szCs w:val="24"/>
          <w:lang w:val="es-MX"/>
        </w:rPr>
        <w:t>do</w:t>
      </w:r>
      <w:r w:rsidRPr="004C4AC1">
        <w:rPr>
          <w:rFonts w:ascii="Tahoma" w:eastAsia="Tahoma" w:hAnsi="Tahoma" w:cs="Tahoma"/>
          <w:sz w:val="24"/>
          <w:szCs w:val="24"/>
          <w:lang w:val="es-MX"/>
        </w:rPr>
        <w:t xml:space="preserve"> una amplia gama de necesidades</w:t>
      </w:r>
      <w:r w:rsidR="002B030A">
        <w:rPr>
          <w:rFonts w:ascii="Tahoma" w:eastAsia="Tahoma" w:hAnsi="Tahoma" w:cs="Tahoma"/>
          <w:sz w:val="24"/>
          <w:szCs w:val="24"/>
          <w:lang w:val="es-MX"/>
        </w:rPr>
        <w:t xml:space="preserve"> de </w:t>
      </w:r>
      <w:r w:rsidR="009C2C7E" w:rsidRPr="004C4AC1">
        <w:rPr>
          <w:rFonts w:ascii="Tahoma" w:eastAsia="Tahoma" w:hAnsi="Tahoma" w:cs="Tahoma"/>
          <w:sz w:val="24"/>
          <w:szCs w:val="24"/>
          <w:lang w:val="es-MX"/>
        </w:rPr>
        <w:t>los</w:t>
      </w:r>
      <w:r w:rsidRPr="004C4AC1">
        <w:rPr>
          <w:rFonts w:ascii="Tahoma" w:eastAsia="Tahoma" w:hAnsi="Tahoma" w:cs="Tahoma"/>
          <w:sz w:val="24"/>
          <w:szCs w:val="24"/>
          <w:lang w:val="es-MX"/>
        </w:rPr>
        <w:t xml:space="preserve"> estudiantes, quizás usted necesite hacer adaptaciones adicionales para mejorar la ac</w:t>
      </w:r>
      <w:r w:rsidR="009C2C7E" w:rsidRPr="004C4AC1">
        <w:rPr>
          <w:rFonts w:ascii="Tahoma" w:eastAsia="Tahoma" w:hAnsi="Tahoma" w:cs="Tahoma"/>
          <w:sz w:val="24"/>
          <w:szCs w:val="24"/>
          <w:lang w:val="es-MX"/>
        </w:rPr>
        <w:t>c</w:t>
      </w:r>
      <w:r w:rsidRPr="004C4AC1">
        <w:rPr>
          <w:rFonts w:ascii="Tahoma" w:eastAsia="Tahoma" w:hAnsi="Tahoma" w:cs="Tahoma"/>
          <w:sz w:val="24"/>
          <w:szCs w:val="24"/>
          <w:lang w:val="es-MX"/>
        </w:rPr>
        <w:t>es</w:t>
      </w:r>
      <w:r w:rsidR="009C2C7E" w:rsidRPr="004C4AC1">
        <w:rPr>
          <w:rFonts w:ascii="Tahoma" w:eastAsia="Tahoma" w:hAnsi="Tahoma" w:cs="Tahoma"/>
          <w:sz w:val="24"/>
          <w:szCs w:val="24"/>
          <w:lang w:val="es-MX"/>
        </w:rPr>
        <w:t>i</w:t>
      </w:r>
      <w:r w:rsidRPr="004C4AC1">
        <w:rPr>
          <w:rFonts w:ascii="Tahoma" w:eastAsia="Tahoma" w:hAnsi="Tahoma" w:cs="Tahoma"/>
          <w:sz w:val="24"/>
          <w:szCs w:val="24"/>
          <w:lang w:val="es-MX"/>
        </w:rPr>
        <w:t>bilidad de este plan de estudios para</w:t>
      </w:r>
      <w:r w:rsidR="009C2C7E" w:rsidRPr="004C4AC1">
        <w:rPr>
          <w:rFonts w:ascii="Tahoma" w:eastAsia="Tahoma" w:hAnsi="Tahoma" w:cs="Tahoma"/>
          <w:sz w:val="24"/>
          <w:szCs w:val="24"/>
          <w:lang w:val="es-MX"/>
        </w:rPr>
        <w:t xml:space="preserve"> sus</w:t>
      </w:r>
      <w:r w:rsidRPr="004C4AC1">
        <w:rPr>
          <w:rFonts w:ascii="Tahoma" w:eastAsia="Tahoma" w:hAnsi="Tahoma" w:cs="Tahoma"/>
          <w:sz w:val="24"/>
          <w:szCs w:val="24"/>
          <w:lang w:val="es-MX"/>
        </w:rPr>
        <w:t xml:space="preserve"> estudiantes. Agradecemos sus esfuerzos por ayudarnos a proporcionar esta información importante a tantos estudiantes como sea posible.</w:t>
      </w:r>
    </w:p>
    <w:p w14:paraId="13D10A9B" w14:textId="77777777" w:rsidR="00435F3E" w:rsidRPr="004C4AC1" w:rsidRDefault="00435F3E" w:rsidP="00D25EE5">
      <w:pPr>
        <w:spacing w:after="0" w:line="240" w:lineRule="auto"/>
        <w:rPr>
          <w:rFonts w:ascii="Tahoma" w:hAnsi="Tahoma" w:cs="Tahoma"/>
          <w:sz w:val="24"/>
          <w:szCs w:val="24"/>
          <w:lang w:val="es-MX"/>
        </w:rPr>
      </w:pPr>
    </w:p>
    <w:p w14:paraId="13D10A9C" w14:textId="52C9BCD7" w:rsidR="00701E41" w:rsidRPr="004C4AC1" w:rsidRDefault="007F03AA" w:rsidP="00A80C23">
      <w:pPr>
        <w:spacing w:after="0" w:line="240" w:lineRule="auto"/>
        <w:rPr>
          <w:rFonts w:ascii="Tahoma" w:hAnsi="Tahoma" w:cs="Tahoma"/>
          <w:sz w:val="24"/>
          <w:szCs w:val="24"/>
          <w:lang w:val="es-MX"/>
        </w:rPr>
      </w:pPr>
      <w:r w:rsidRPr="004C4AC1">
        <w:rPr>
          <w:rFonts w:ascii="Tahoma" w:eastAsia="Tahoma" w:hAnsi="Tahoma" w:cs="Tahoma"/>
          <w:b/>
          <w:bCs/>
          <w:sz w:val="24"/>
          <w:szCs w:val="24"/>
          <w:lang w:val="es-MX"/>
        </w:rPr>
        <w:t xml:space="preserve">Materiales físicos. </w:t>
      </w:r>
      <w:r w:rsidRPr="004C4AC1">
        <w:rPr>
          <w:rFonts w:ascii="Tahoma" w:eastAsia="Tahoma" w:hAnsi="Tahoma" w:cs="Tahoma"/>
          <w:sz w:val="24"/>
          <w:szCs w:val="24"/>
          <w:lang w:val="es-MX"/>
        </w:rPr>
        <w:t xml:space="preserve">Al final de cada planificación didáctica, encontrará plantillas e instrucciones para crear los materiales físicos que acompañan este plan de estudios. </w:t>
      </w:r>
      <w:r w:rsidR="00D353CD">
        <w:rPr>
          <w:rFonts w:ascii="Tahoma" w:eastAsia="Tahoma" w:hAnsi="Tahoma" w:cs="Tahoma"/>
          <w:sz w:val="24"/>
          <w:szCs w:val="24"/>
          <w:lang w:val="es-MX"/>
        </w:rPr>
        <w:t>Puede ser</w:t>
      </w:r>
      <w:r w:rsidRPr="004C4AC1">
        <w:rPr>
          <w:rFonts w:ascii="Tahoma" w:eastAsia="Tahoma" w:hAnsi="Tahoma" w:cs="Tahoma"/>
          <w:sz w:val="24"/>
          <w:szCs w:val="24"/>
          <w:lang w:val="es-MX"/>
        </w:rPr>
        <w:t xml:space="preserve"> </w:t>
      </w:r>
      <w:r w:rsidR="009C2C7E" w:rsidRPr="004C4AC1">
        <w:rPr>
          <w:rFonts w:ascii="Tahoma" w:eastAsia="Tahoma" w:hAnsi="Tahoma" w:cs="Tahoma"/>
          <w:sz w:val="24"/>
          <w:szCs w:val="24"/>
          <w:lang w:val="es-MX"/>
        </w:rPr>
        <w:t>muy útil</w:t>
      </w:r>
      <w:r w:rsidRPr="004C4AC1">
        <w:rPr>
          <w:rFonts w:ascii="Tahoma" w:eastAsia="Tahoma" w:hAnsi="Tahoma" w:cs="Tahoma"/>
          <w:sz w:val="24"/>
          <w:szCs w:val="24"/>
          <w:lang w:val="es-MX"/>
        </w:rPr>
        <w:t xml:space="preserve"> mostrar algunos materiales, como la Caja de herramientas para relaciones sanas, en salones de clase durante todo el año, incluso fuera de</w:t>
      </w:r>
      <w:r w:rsidR="009C2C7E" w:rsidRPr="004C4AC1">
        <w:rPr>
          <w:rFonts w:ascii="Tahoma" w:eastAsia="Tahoma" w:hAnsi="Tahoma" w:cs="Tahoma"/>
          <w:sz w:val="24"/>
          <w:szCs w:val="24"/>
          <w:lang w:val="es-MX"/>
        </w:rPr>
        <w:t xml:space="preserve"> horas</w:t>
      </w:r>
      <w:r w:rsidRPr="004C4AC1">
        <w:rPr>
          <w:rFonts w:ascii="Tahoma" w:eastAsia="Tahoma" w:hAnsi="Tahoma" w:cs="Tahoma"/>
          <w:sz w:val="24"/>
          <w:szCs w:val="24"/>
          <w:lang w:val="es-MX"/>
        </w:rPr>
        <w:t xml:space="preserve"> normal</w:t>
      </w:r>
      <w:r w:rsidR="009C2C7E" w:rsidRPr="004C4AC1">
        <w:rPr>
          <w:rFonts w:ascii="Tahoma" w:eastAsia="Tahoma" w:hAnsi="Tahoma" w:cs="Tahoma"/>
          <w:sz w:val="24"/>
          <w:szCs w:val="24"/>
          <w:lang w:val="es-MX"/>
        </w:rPr>
        <w:t>es</w:t>
      </w:r>
      <w:r w:rsidRPr="004C4AC1">
        <w:rPr>
          <w:rFonts w:ascii="Tahoma" w:eastAsia="Tahoma" w:hAnsi="Tahoma" w:cs="Tahoma"/>
          <w:sz w:val="24"/>
          <w:szCs w:val="24"/>
          <w:lang w:val="es-MX"/>
        </w:rPr>
        <w:t xml:space="preserve"> de clases de </w:t>
      </w:r>
      <w:r w:rsidR="008B684D" w:rsidRPr="008B684D">
        <w:rPr>
          <w:rFonts w:ascii="Tahoma" w:eastAsia="Tahoma" w:hAnsi="Tahoma" w:cs="Tahoma"/>
          <w:i/>
          <w:iCs/>
          <w:sz w:val="24"/>
          <w:szCs w:val="24"/>
          <w:lang w:val="es-MX"/>
        </w:rPr>
        <w:t>Mis derechos, mi vida</w:t>
      </w:r>
      <w:r w:rsidRPr="004C4AC1">
        <w:rPr>
          <w:rFonts w:ascii="Tahoma" w:eastAsia="Tahoma" w:hAnsi="Tahoma" w:cs="Tahoma"/>
          <w:sz w:val="24"/>
          <w:szCs w:val="24"/>
          <w:lang w:val="es-MX"/>
        </w:rPr>
        <w:t xml:space="preserve">. </w:t>
      </w:r>
      <w:r w:rsidR="008326B8">
        <w:rPr>
          <w:rFonts w:ascii="Tahoma" w:eastAsia="Tahoma" w:hAnsi="Tahoma" w:cs="Tahoma"/>
          <w:sz w:val="24"/>
          <w:szCs w:val="24"/>
          <w:lang w:val="es-MX"/>
        </w:rPr>
        <w:t>L</w:t>
      </w:r>
      <w:r w:rsidRPr="004C4AC1">
        <w:rPr>
          <w:rFonts w:ascii="Tahoma" w:eastAsia="Tahoma" w:hAnsi="Tahoma" w:cs="Tahoma"/>
          <w:sz w:val="24"/>
          <w:szCs w:val="24"/>
          <w:lang w:val="es-MX"/>
        </w:rPr>
        <w:t>os estud</w:t>
      </w:r>
      <w:r w:rsidR="009C2C7E" w:rsidRPr="004C4AC1">
        <w:rPr>
          <w:rFonts w:ascii="Tahoma" w:eastAsia="Tahoma" w:hAnsi="Tahoma" w:cs="Tahoma"/>
          <w:sz w:val="24"/>
          <w:szCs w:val="24"/>
          <w:lang w:val="es-MX"/>
        </w:rPr>
        <w:t>i</w:t>
      </w:r>
      <w:r w:rsidRPr="004C4AC1">
        <w:rPr>
          <w:rFonts w:ascii="Tahoma" w:eastAsia="Tahoma" w:hAnsi="Tahoma" w:cs="Tahoma"/>
          <w:sz w:val="24"/>
          <w:szCs w:val="24"/>
          <w:lang w:val="es-MX"/>
        </w:rPr>
        <w:t xml:space="preserve">antes también se beneficiaron de tener un cartapacio donde podían guardar todo su material de </w:t>
      </w:r>
      <w:r w:rsidR="008B684D" w:rsidRPr="008B684D">
        <w:rPr>
          <w:rFonts w:ascii="Tahoma" w:eastAsia="Tahoma" w:hAnsi="Tahoma" w:cs="Tahoma"/>
          <w:i/>
          <w:iCs/>
          <w:sz w:val="24"/>
          <w:szCs w:val="24"/>
          <w:lang w:val="es-MX"/>
        </w:rPr>
        <w:t>Mis derechos, mi vida</w:t>
      </w:r>
      <w:r w:rsidRPr="004C4AC1">
        <w:rPr>
          <w:rFonts w:ascii="Tahoma" w:eastAsia="Tahoma" w:hAnsi="Tahoma" w:cs="Tahoma"/>
          <w:sz w:val="24"/>
          <w:szCs w:val="24"/>
          <w:lang w:val="es-MX"/>
        </w:rPr>
        <w:t xml:space="preserve"> en un solo lugar</w:t>
      </w:r>
      <w:r w:rsidR="009C2C7E" w:rsidRPr="004C4AC1">
        <w:rPr>
          <w:rFonts w:ascii="Tahoma" w:eastAsia="Tahoma" w:hAnsi="Tahoma" w:cs="Tahoma"/>
          <w:sz w:val="24"/>
          <w:szCs w:val="24"/>
          <w:lang w:val="es-MX"/>
        </w:rPr>
        <w:t>.</w:t>
      </w:r>
    </w:p>
    <w:p w14:paraId="13D10A9D" w14:textId="77777777" w:rsidR="00EE0DA2" w:rsidRPr="004C4AC1" w:rsidRDefault="00EE0DA2" w:rsidP="00A80C23">
      <w:pPr>
        <w:spacing w:after="0" w:line="240" w:lineRule="auto"/>
        <w:rPr>
          <w:rFonts w:ascii="Tahoma" w:hAnsi="Tahoma" w:cs="Tahoma"/>
          <w:sz w:val="24"/>
          <w:szCs w:val="24"/>
          <w:lang w:val="es-MX"/>
        </w:rPr>
      </w:pPr>
    </w:p>
    <w:p w14:paraId="13D10A9E" w14:textId="350305E7" w:rsidR="00435F3E" w:rsidRPr="004C4AC1" w:rsidRDefault="007F03AA" w:rsidP="007E2892">
      <w:pPr>
        <w:pStyle w:val="Heading2"/>
        <w:spacing w:line="240" w:lineRule="auto"/>
        <w:rPr>
          <w:rFonts w:eastAsia="Times New Roman"/>
          <w:b w:val="0"/>
          <w:lang w:val="es-MX"/>
        </w:rPr>
      </w:pPr>
      <w:r w:rsidRPr="004C4AC1">
        <w:rPr>
          <w:bCs/>
          <w:lang w:val="es-MX"/>
        </w:rPr>
        <w:t>Tiempos.</w:t>
      </w:r>
      <w:r w:rsidR="009C2C7E" w:rsidRPr="004C4AC1">
        <w:rPr>
          <w:bCs/>
          <w:lang w:val="es-MX"/>
        </w:rPr>
        <w:t xml:space="preserve"> </w:t>
      </w:r>
      <w:r w:rsidRPr="004C4AC1">
        <w:rPr>
          <w:b w:val="0"/>
          <w:lang w:val="es-MX"/>
        </w:rPr>
        <w:t xml:space="preserve">Este plan de estudios se diseñó para impartirse una vez a la semana durante el transcurso de un </w:t>
      </w:r>
      <w:r w:rsidR="00104323">
        <w:rPr>
          <w:b w:val="0"/>
          <w:lang w:val="es-MX"/>
        </w:rPr>
        <w:t>semestre</w:t>
      </w:r>
      <w:r w:rsidRPr="004C4AC1">
        <w:rPr>
          <w:b w:val="0"/>
          <w:lang w:val="es-MX"/>
        </w:rPr>
        <w:t xml:space="preserve"> escolar. Cada clase tomará cerca de una hora a una hora y media para completarse, dependiendo de qué tan</w:t>
      </w:r>
      <w:r w:rsidR="00AD76FA" w:rsidRPr="004C4AC1">
        <w:rPr>
          <w:b w:val="0"/>
          <w:lang w:val="es-MX"/>
        </w:rPr>
        <w:t>to participen</w:t>
      </w:r>
      <w:r w:rsidRPr="004C4AC1">
        <w:rPr>
          <w:b w:val="0"/>
          <w:lang w:val="es-MX"/>
        </w:rPr>
        <w:t xml:space="preserve"> sus estudiantes en las conversaciones y las actividades. Se integra un descanso para el cerebro de 5 minutos a la mitad de cada clase, pero tiene la libertad de tomar un descanso más largo o de dividir la clase en </w:t>
      </w:r>
      <w:r w:rsidR="00AD76FA" w:rsidRPr="004C4AC1">
        <w:rPr>
          <w:b w:val="0"/>
          <w:lang w:val="es-MX"/>
        </w:rPr>
        <w:t>sesion</w:t>
      </w:r>
      <w:r w:rsidRPr="004C4AC1">
        <w:rPr>
          <w:b w:val="0"/>
          <w:lang w:val="es-MX"/>
        </w:rPr>
        <w:t>es más cortas que se completan durante el día o la semana. Usted conoce mejor las necesidades de sus estudiantes.</w:t>
      </w:r>
    </w:p>
    <w:p w14:paraId="13D10A9F" w14:textId="77777777" w:rsidR="00701E41" w:rsidRPr="004C4AC1" w:rsidRDefault="00701E41" w:rsidP="00D25EE5">
      <w:pPr>
        <w:spacing w:after="0" w:line="240" w:lineRule="auto"/>
        <w:rPr>
          <w:rFonts w:ascii="Tahoma" w:hAnsi="Tahoma" w:cs="Tahoma"/>
          <w:sz w:val="24"/>
          <w:szCs w:val="24"/>
          <w:lang w:val="es-MX"/>
        </w:rPr>
      </w:pPr>
    </w:p>
    <w:p w14:paraId="13D10AA0" w14:textId="312D3A88" w:rsidR="007F0C3B" w:rsidRPr="004C4AC1" w:rsidRDefault="007F03AA" w:rsidP="00D25EE5">
      <w:pPr>
        <w:spacing w:after="0" w:line="240" w:lineRule="auto"/>
        <w:rPr>
          <w:rFonts w:ascii="Tahoma" w:hAnsi="Tahoma" w:cs="Tahoma"/>
          <w:sz w:val="24"/>
          <w:szCs w:val="24"/>
          <w:lang w:val="es-MX"/>
        </w:rPr>
      </w:pPr>
      <w:r w:rsidRPr="004C4AC1">
        <w:rPr>
          <w:rFonts w:ascii="Tahoma" w:eastAsia="Tahoma" w:hAnsi="Tahoma" w:cs="Tahoma"/>
          <w:sz w:val="24"/>
          <w:szCs w:val="24"/>
          <w:lang w:val="es-MX"/>
        </w:rPr>
        <w:lastRenderedPageBreak/>
        <w:t xml:space="preserve">Estas clases </w:t>
      </w:r>
      <w:r w:rsidR="00FC1B0A">
        <w:rPr>
          <w:rFonts w:ascii="Tahoma" w:eastAsia="Tahoma" w:hAnsi="Tahoma" w:cs="Tahoma"/>
          <w:sz w:val="24"/>
          <w:szCs w:val="24"/>
          <w:lang w:val="es-MX"/>
        </w:rPr>
        <w:t xml:space="preserve">se elaboraron </w:t>
      </w:r>
      <w:r w:rsidRPr="004C4AC1">
        <w:rPr>
          <w:rFonts w:ascii="Tahoma" w:eastAsia="Tahoma" w:hAnsi="Tahoma" w:cs="Tahoma"/>
          <w:sz w:val="24"/>
          <w:szCs w:val="24"/>
          <w:lang w:val="es-MX"/>
        </w:rPr>
        <w:t xml:space="preserve">para ser acumulativas y desarrollar gradualmente los conocimientos y las habilidades durante el </w:t>
      </w:r>
      <w:r w:rsidR="00187DE2">
        <w:rPr>
          <w:rFonts w:ascii="Tahoma" w:eastAsia="Tahoma" w:hAnsi="Tahoma" w:cs="Tahoma"/>
          <w:sz w:val="24"/>
          <w:szCs w:val="24"/>
          <w:lang w:val="es-MX"/>
        </w:rPr>
        <w:t>semestre</w:t>
      </w:r>
      <w:r w:rsidRPr="004C4AC1">
        <w:rPr>
          <w:rFonts w:ascii="Tahoma" w:eastAsia="Tahoma" w:hAnsi="Tahoma" w:cs="Tahoma"/>
          <w:sz w:val="24"/>
          <w:szCs w:val="24"/>
          <w:lang w:val="es-MX"/>
        </w:rPr>
        <w:t xml:space="preserve"> escolar. Las clases de </w:t>
      </w:r>
      <w:r w:rsidR="008B684D" w:rsidRPr="008B684D">
        <w:rPr>
          <w:rFonts w:ascii="Tahoma" w:eastAsia="Tahoma" w:hAnsi="Tahoma" w:cs="Tahoma"/>
          <w:i/>
          <w:iCs/>
          <w:sz w:val="24"/>
          <w:szCs w:val="24"/>
          <w:lang w:val="es-MX"/>
        </w:rPr>
        <w:t xml:space="preserve">Mis derechos, </w:t>
      </w:r>
      <w:proofErr w:type="gramStart"/>
      <w:r w:rsidR="008B684D" w:rsidRPr="008B684D">
        <w:rPr>
          <w:rFonts w:ascii="Tahoma" w:eastAsia="Tahoma" w:hAnsi="Tahoma" w:cs="Tahoma"/>
          <w:i/>
          <w:iCs/>
          <w:sz w:val="24"/>
          <w:szCs w:val="24"/>
          <w:lang w:val="es-MX"/>
        </w:rPr>
        <w:t>mi vida</w:t>
      </w:r>
      <w:r w:rsidRPr="004C4AC1">
        <w:rPr>
          <w:rFonts w:ascii="Tahoma" w:eastAsia="Tahoma" w:hAnsi="Tahoma" w:cs="Tahoma"/>
          <w:sz w:val="24"/>
          <w:szCs w:val="24"/>
          <w:lang w:val="es-MX"/>
        </w:rPr>
        <w:t xml:space="preserve"> serán</w:t>
      </w:r>
      <w:proofErr w:type="gramEnd"/>
      <w:r w:rsidRPr="004C4AC1">
        <w:rPr>
          <w:rFonts w:ascii="Tahoma" w:eastAsia="Tahoma" w:hAnsi="Tahoma" w:cs="Tahoma"/>
          <w:sz w:val="24"/>
          <w:szCs w:val="24"/>
          <w:lang w:val="es-MX"/>
        </w:rPr>
        <w:t xml:space="preserve"> más efectivas si enseña las </w:t>
      </w:r>
      <w:r w:rsidR="00187DE2">
        <w:rPr>
          <w:rFonts w:ascii="Tahoma" w:eastAsia="Tahoma" w:hAnsi="Tahoma" w:cs="Tahoma"/>
          <w:sz w:val="24"/>
          <w:szCs w:val="24"/>
          <w:lang w:val="es-MX"/>
        </w:rPr>
        <w:t>16</w:t>
      </w:r>
      <w:r w:rsidRPr="004C4AC1">
        <w:rPr>
          <w:rFonts w:ascii="Tahoma" w:eastAsia="Tahoma" w:hAnsi="Tahoma" w:cs="Tahoma"/>
          <w:sz w:val="24"/>
          <w:szCs w:val="24"/>
          <w:lang w:val="es-MX"/>
        </w:rPr>
        <w:t xml:space="preserve"> clases y usa los materiales de enseñanza previa y posterior para reforzar el aprendizaje durante todo el año escolar.</w:t>
      </w:r>
    </w:p>
    <w:p w14:paraId="13D10AA1" w14:textId="77777777" w:rsidR="007F0C3B" w:rsidRPr="004C4AC1" w:rsidRDefault="007F0C3B" w:rsidP="00D25EE5">
      <w:pPr>
        <w:spacing w:after="0" w:line="240" w:lineRule="auto"/>
        <w:rPr>
          <w:rFonts w:ascii="Tahoma" w:hAnsi="Tahoma" w:cs="Tahoma"/>
          <w:sz w:val="24"/>
          <w:szCs w:val="24"/>
          <w:lang w:val="es-MX"/>
        </w:rPr>
      </w:pPr>
    </w:p>
    <w:p w14:paraId="58BAB8A2" w14:textId="0821906C" w:rsidR="00F01C48" w:rsidRPr="00C11252" w:rsidRDefault="007F03AA" w:rsidP="00C11252">
      <w:pPr>
        <w:spacing w:line="240" w:lineRule="auto"/>
        <w:rPr>
          <w:rFonts w:ascii="Tahoma" w:eastAsia="Tahoma" w:hAnsi="Tahoma" w:cs="Tahoma"/>
          <w:b/>
          <w:bCs/>
          <w:sz w:val="28"/>
          <w:szCs w:val="28"/>
          <w:lang w:val="es-MX"/>
        </w:rPr>
      </w:pPr>
      <w:r w:rsidRPr="004C4AC1">
        <w:rPr>
          <w:rFonts w:ascii="Tahoma" w:eastAsia="Tahoma" w:hAnsi="Tahoma" w:cs="Tahoma"/>
          <w:b/>
          <w:bCs/>
          <w:sz w:val="28"/>
          <w:szCs w:val="28"/>
          <w:lang w:val="es-MX"/>
        </w:rPr>
        <w:t>Recursos</w:t>
      </w:r>
    </w:p>
    <w:p w14:paraId="13D10AA9" w14:textId="40028756" w:rsidR="00D779A2" w:rsidRPr="004C4AC1" w:rsidRDefault="007F03AA" w:rsidP="00D25EE5">
      <w:pPr>
        <w:spacing w:after="0" w:line="240" w:lineRule="auto"/>
        <w:rPr>
          <w:rFonts w:ascii="Tahoma" w:hAnsi="Tahoma" w:cs="Tahoma"/>
          <w:sz w:val="24"/>
          <w:szCs w:val="24"/>
          <w:lang w:val="es-MX"/>
        </w:rPr>
      </w:pPr>
      <w:r w:rsidRPr="004C4AC1">
        <w:rPr>
          <w:rFonts w:ascii="Tahoma" w:eastAsia="Tahoma" w:hAnsi="Tahoma" w:cs="Tahoma"/>
          <w:b/>
          <w:bCs/>
          <w:sz w:val="24"/>
          <w:szCs w:val="24"/>
          <w:lang w:val="es-MX"/>
        </w:rPr>
        <w:t>amaze.org</w:t>
      </w:r>
      <w:r w:rsidRPr="004C4AC1">
        <w:rPr>
          <w:rFonts w:ascii="Tahoma" w:eastAsia="Tahoma" w:hAnsi="Tahoma" w:cs="Tahoma"/>
          <w:sz w:val="24"/>
          <w:szCs w:val="24"/>
          <w:lang w:val="es-MX"/>
        </w:rPr>
        <w:t xml:space="preserve"> cuenta con videos animados sobre una variedad de temas relevantes a relaciones sanas. El sitio web cuenta con una sección para el personal docente que incluye herramientas y planificaciones didácticas disponibles sin costo.</w:t>
      </w:r>
    </w:p>
    <w:p w14:paraId="13D10AAA" w14:textId="77777777" w:rsidR="00D779A2" w:rsidRPr="004C4AC1" w:rsidRDefault="00D779A2" w:rsidP="00D25EE5">
      <w:pPr>
        <w:spacing w:after="0" w:line="240" w:lineRule="auto"/>
        <w:rPr>
          <w:rFonts w:ascii="Tahoma" w:hAnsi="Tahoma" w:cs="Tahoma"/>
          <w:sz w:val="12"/>
          <w:szCs w:val="12"/>
          <w:lang w:val="es-MX"/>
        </w:rPr>
      </w:pPr>
    </w:p>
    <w:p w14:paraId="13D10AAB" w14:textId="426F9967" w:rsidR="00D779A2" w:rsidRPr="004C4AC1" w:rsidRDefault="007F03AA" w:rsidP="00D25EE5">
      <w:pPr>
        <w:spacing w:after="0" w:line="240" w:lineRule="auto"/>
        <w:rPr>
          <w:rFonts w:ascii="Tahoma" w:hAnsi="Tahoma" w:cs="Tahoma"/>
          <w:sz w:val="24"/>
          <w:szCs w:val="24"/>
          <w:lang w:val="es-MX"/>
        </w:rPr>
      </w:pPr>
      <w:r w:rsidRPr="004C4AC1">
        <w:rPr>
          <w:rFonts w:ascii="Tahoma" w:eastAsia="Tahoma" w:hAnsi="Tahoma" w:cs="Tahoma"/>
          <w:b/>
          <w:bCs/>
          <w:sz w:val="24"/>
          <w:szCs w:val="24"/>
          <w:lang w:val="es-MX"/>
        </w:rPr>
        <w:t>ConnectSafely</w:t>
      </w:r>
      <w:r w:rsidRPr="004C4AC1">
        <w:rPr>
          <w:rFonts w:ascii="Tahoma" w:eastAsia="Tahoma" w:hAnsi="Tahoma" w:cs="Tahoma"/>
          <w:sz w:val="24"/>
          <w:szCs w:val="24"/>
          <w:lang w:val="es-MX"/>
        </w:rPr>
        <w:t xml:space="preserve"> es una organización sin fines de lucro que se dedica a educar a usuarios de tecnología sobre seguridad y privacidad en línea. Cuenta con información por escrito para adultos jóvenes y para padres/madres. Su sección </w:t>
      </w:r>
      <w:r w:rsidR="00F01C48" w:rsidRPr="004C4AC1">
        <w:rPr>
          <w:rFonts w:ascii="Tahoma" w:eastAsia="Tahoma" w:hAnsi="Tahoma" w:cs="Tahoma"/>
          <w:sz w:val="24"/>
          <w:szCs w:val="24"/>
          <w:lang w:val="es-MX"/>
        </w:rPr>
        <w:t>“</w:t>
      </w:r>
      <w:r w:rsidRPr="004C4AC1">
        <w:rPr>
          <w:rFonts w:ascii="Tahoma" w:eastAsia="Tahoma" w:hAnsi="Tahoma" w:cs="Tahoma"/>
          <w:sz w:val="24"/>
          <w:szCs w:val="24"/>
          <w:lang w:val="es-MX"/>
        </w:rPr>
        <w:t>Tips and Advice</w:t>
      </w:r>
      <w:r w:rsidR="00F01C48" w:rsidRPr="004C4AC1">
        <w:rPr>
          <w:rFonts w:ascii="Tahoma" w:eastAsia="Tahoma" w:hAnsi="Tahoma" w:cs="Tahoma"/>
          <w:sz w:val="24"/>
          <w:szCs w:val="24"/>
          <w:lang w:val="es-MX"/>
        </w:rPr>
        <w:t>”</w:t>
      </w:r>
      <w:r w:rsidRPr="004C4AC1">
        <w:rPr>
          <w:rFonts w:ascii="Tahoma" w:eastAsia="Tahoma" w:hAnsi="Tahoma" w:cs="Tahoma"/>
          <w:sz w:val="24"/>
          <w:szCs w:val="24"/>
          <w:lang w:val="es-MX"/>
        </w:rPr>
        <w:t xml:space="preserve"> (</w:t>
      </w:r>
      <w:r w:rsidR="00F01C48" w:rsidRPr="004C4AC1">
        <w:rPr>
          <w:rFonts w:ascii="Tahoma" w:eastAsia="Tahoma" w:hAnsi="Tahoma" w:cs="Tahoma"/>
          <w:sz w:val="24"/>
          <w:szCs w:val="24"/>
          <w:lang w:val="es-MX"/>
        </w:rPr>
        <w:t>“</w:t>
      </w:r>
      <w:r w:rsidRPr="004C4AC1">
        <w:rPr>
          <w:rFonts w:ascii="Tahoma" w:eastAsia="Tahoma" w:hAnsi="Tahoma" w:cs="Tahoma"/>
          <w:sz w:val="24"/>
          <w:szCs w:val="24"/>
          <w:lang w:val="es-MX"/>
        </w:rPr>
        <w:t>Consejos</w:t>
      </w:r>
      <w:r w:rsidR="00F01C48" w:rsidRPr="004C4AC1">
        <w:rPr>
          <w:rFonts w:ascii="Tahoma" w:eastAsia="Tahoma" w:hAnsi="Tahoma" w:cs="Tahoma"/>
          <w:sz w:val="24"/>
          <w:szCs w:val="24"/>
          <w:lang w:val="es-MX"/>
        </w:rPr>
        <w:t>”</w:t>
      </w:r>
      <w:r w:rsidRPr="004C4AC1">
        <w:rPr>
          <w:rFonts w:ascii="Tahoma" w:eastAsia="Tahoma" w:hAnsi="Tahoma" w:cs="Tahoma"/>
          <w:sz w:val="24"/>
          <w:szCs w:val="24"/>
          <w:lang w:val="es-MX"/>
        </w:rPr>
        <w:t xml:space="preserve">) incluye hojas informativas sobre la seguridad cibernética. </w:t>
      </w:r>
      <w:r w:rsidR="00456666" w:rsidRPr="00427563">
        <w:rPr>
          <w:rStyle w:val="Hyperlink"/>
          <w:rFonts w:ascii="Tahoma" w:hAnsi="Tahoma" w:cs="Tahoma"/>
          <w:sz w:val="24"/>
          <w:szCs w:val="24"/>
        </w:rPr>
        <w:t>https://connectsafely.org/</w:t>
      </w:r>
      <w:r w:rsidR="009F3414" w:rsidRPr="004C4AC1">
        <w:rPr>
          <w:rFonts w:ascii="Tahoma" w:hAnsi="Tahoma" w:cs="Tahoma"/>
          <w:sz w:val="24"/>
          <w:szCs w:val="24"/>
          <w:lang w:val="es-MX"/>
        </w:rPr>
        <w:t xml:space="preserve"> </w:t>
      </w:r>
    </w:p>
    <w:p w14:paraId="13D10AAC" w14:textId="77777777" w:rsidR="00D779A2" w:rsidRPr="004C4AC1" w:rsidRDefault="00D779A2" w:rsidP="00D25EE5">
      <w:pPr>
        <w:spacing w:after="0" w:line="240" w:lineRule="auto"/>
        <w:rPr>
          <w:rFonts w:ascii="Tahoma" w:hAnsi="Tahoma" w:cs="Tahoma"/>
          <w:sz w:val="12"/>
          <w:szCs w:val="12"/>
          <w:lang w:val="es-MX"/>
        </w:rPr>
      </w:pPr>
    </w:p>
    <w:p w14:paraId="13D10AAE" w14:textId="77777777" w:rsidR="00D779A2" w:rsidRPr="004C4AC1" w:rsidRDefault="00D779A2" w:rsidP="00D25EE5">
      <w:pPr>
        <w:spacing w:after="0" w:line="240" w:lineRule="auto"/>
        <w:rPr>
          <w:rFonts w:ascii="Tahoma" w:hAnsi="Tahoma" w:cs="Tahoma"/>
          <w:sz w:val="12"/>
          <w:szCs w:val="12"/>
          <w:lang w:val="es-MX"/>
        </w:rPr>
      </w:pPr>
    </w:p>
    <w:p w14:paraId="13D10AAF" w14:textId="76FF7202" w:rsidR="00C57E2C" w:rsidRPr="004C4AC1" w:rsidRDefault="007F03AA" w:rsidP="00D25EE5">
      <w:pPr>
        <w:spacing w:after="0" w:line="240" w:lineRule="auto"/>
        <w:rPr>
          <w:rFonts w:ascii="Tahoma" w:hAnsi="Tahoma" w:cs="Tahoma"/>
          <w:color w:val="0000FF" w:themeColor="hyperlink"/>
          <w:sz w:val="24"/>
          <w:szCs w:val="24"/>
          <w:u w:val="single"/>
          <w:lang w:val="es-MX"/>
        </w:rPr>
      </w:pPr>
      <w:r w:rsidRPr="004C4AC1">
        <w:rPr>
          <w:rFonts w:ascii="Tahoma" w:eastAsia="Tahoma" w:hAnsi="Tahoma" w:cs="Tahoma"/>
          <w:b/>
          <w:bCs/>
          <w:sz w:val="24"/>
          <w:szCs w:val="24"/>
          <w:lang w:val="es-MX"/>
        </w:rPr>
        <w:t>King County</w:t>
      </w:r>
      <w:r w:rsidRPr="004C4AC1">
        <w:rPr>
          <w:rFonts w:ascii="Tahoma" w:eastAsia="Tahoma" w:hAnsi="Tahoma" w:cs="Tahoma"/>
          <w:sz w:val="24"/>
          <w:szCs w:val="24"/>
          <w:lang w:val="es-MX"/>
        </w:rPr>
        <w:t xml:space="preserve"> en Washin</w:t>
      </w:r>
      <w:r w:rsidR="0057762A" w:rsidRPr="004C4AC1">
        <w:rPr>
          <w:rFonts w:ascii="Tahoma" w:eastAsia="Tahoma" w:hAnsi="Tahoma" w:cs="Tahoma"/>
          <w:sz w:val="24"/>
          <w:szCs w:val="24"/>
          <w:lang w:val="es-MX"/>
        </w:rPr>
        <w:t>g</w:t>
      </w:r>
      <w:r w:rsidRPr="004C4AC1">
        <w:rPr>
          <w:rFonts w:ascii="Tahoma" w:eastAsia="Tahoma" w:hAnsi="Tahoma" w:cs="Tahoma"/>
          <w:sz w:val="24"/>
          <w:szCs w:val="24"/>
          <w:lang w:val="es-MX"/>
        </w:rPr>
        <w:t xml:space="preserve">ton ofrece un plan de estudios de educación especial de 28 semanas sobre relaciones sanas y sexualidad más segura disponible para descargarse. </w:t>
      </w:r>
      <w:hyperlink r:id="rId12" w:history="1">
        <w:r w:rsidRPr="004C4AC1">
          <w:rPr>
            <w:rFonts w:ascii="Tahoma" w:eastAsia="Tahoma" w:hAnsi="Tahoma" w:cs="Tahoma"/>
            <w:color w:val="0000FF"/>
            <w:sz w:val="24"/>
            <w:szCs w:val="24"/>
            <w:u w:val="single"/>
            <w:lang w:val="es-MX"/>
          </w:rPr>
          <w:t>www.kingcounty.gov/depts/health/locations/family-planning/education/FLASH/special-education.aspx</w:t>
        </w:r>
      </w:hyperlink>
    </w:p>
    <w:p w14:paraId="13D10AB0" w14:textId="77777777" w:rsidR="00D779A2" w:rsidRPr="004C4AC1" w:rsidRDefault="00D779A2" w:rsidP="00D25EE5">
      <w:pPr>
        <w:spacing w:after="0" w:line="240" w:lineRule="auto"/>
        <w:rPr>
          <w:rFonts w:ascii="Tahoma" w:hAnsi="Tahoma" w:cs="Tahoma"/>
          <w:sz w:val="12"/>
          <w:szCs w:val="12"/>
          <w:lang w:val="es-MX"/>
        </w:rPr>
      </w:pPr>
    </w:p>
    <w:p w14:paraId="13D10AB2" w14:textId="77777777" w:rsidR="00D779A2" w:rsidRPr="004C4AC1" w:rsidRDefault="00D779A2" w:rsidP="00D25EE5">
      <w:pPr>
        <w:spacing w:after="0" w:line="240" w:lineRule="auto"/>
        <w:rPr>
          <w:rFonts w:ascii="Tahoma" w:hAnsi="Tahoma" w:cs="Tahoma"/>
          <w:sz w:val="12"/>
          <w:szCs w:val="12"/>
          <w:lang w:val="es-MX"/>
        </w:rPr>
      </w:pPr>
    </w:p>
    <w:p w14:paraId="13D10AB3" w14:textId="5045555A" w:rsidR="00D779A2" w:rsidRPr="004C4AC1" w:rsidRDefault="007F03AA" w:rsidP="00D25EE5">
      <w:pPr>
        <w:spacing w:after="0" w:line="240" w:lineRule="auto"/>
        <w:rPr>
          <w:rFonts w:ascii="Tahoma" w:hAnsi="Tahoma" w:cs="Tahoma"/>
          <w:sz w:val="24"/>
          <w:szCs w:val="24"/>
          <w:lang w:val="es-MX"/>
        </w:rPr>
      </w:pPr>
      <w:r w:rsidRPr="004C4AC1">
        <w:rPr>
          <w:rFonts w:ascii="Tahoma" w:eastAsia="Tahoma" w:hAnsi="Tahoma" w:cs="Tahoma"/>
          <w:b/>
          <w:bCs/>
          <w:sz w:val="24"/>
          <w:szCs w:val="24"/>
          <w:lang w:val="es-MX"/>
        </w:rPr>
        <w:t>Katherine McLaughlin</w:t>
      </w:r>
      <w:r w:rsidRPr="004C4AC1">
        <w:rPr>
          <w:rFonts w:ascii="Tahoma" w:eastAsia="Tahoma" w:hAnsi="Tahoma" w:cs="Tahoma"/>
          <w:sz w:val="24"/>
          <w:szCs w:val="24"/>
          <w:lang w:val="es-MX"/>
        </w:rPr>
        <w:t xml:space="preserve"> desarroll</w:t>
      </w:r>
      <w:r w:rsidR="0057762A" w:rsidRPr="004C4AC1">
        <w:rPr>
          <w:rFonts w:ascii="Tahoma" w:eastAsia="Tahoma" w:hAnsi="Tahoma" w:cs="Tahoma"/>
          <w:sz w:val="24"/>
          <w:szCs w:val="24"/>
          <w:lang w:val="es-MX"/>
        </w:rPr>
        <w:t>ó</w:t>
      </w:r>
      <w:r w:rsidRPr="004C4AC1">
        <w:rPr>
          <w:rFonts w:ascii="Tahoma" w:eastAsia="Tahoma" w:hAnsi="Tahoma" w:cs="Tahoma"/>
          <w:sz w:val="24"/>
          <w:szCs w:val="24"/>
          <w:lang w:val="es-MX"/>
        </w:rPr>
        <w:t xml:space="preserve"> un plan de estudios sobre la sexualidad de personas con discapacidades intelectuales y del desarrollo</w:t>
      </w:r>
      <w:r w:rsidR="0057762A" w:rsidRPr="004C4AC1">
        <w:rPr>
          <w:rFonts w:ascii="Tahoma" w:eastAsia="Tahoma" w:hAnsi="Tahoma" w:cs="Tahoma"/>
          <w:sz w:val="24"/>
          <w:szCs w:val="24"/>
          <w:lang w:val="es-MX"/>
        </w:rPr>
        <w:t>, el cual</w:t>
      </w:r>
      <w:r w:rsidRPr="004C4AC1">
        <w:rPr>
          <w:rFonts w:ascii="Tahoma" w:eastAsia="Tahoma" w:hAnsi="Tahoma" w:cs="Tahoma"/>
          <w:sz w:val="24"/>
          <w:szCs w:val="24"/>
          <w:lang w:val="es-MX"/>
        </w:rPr>
        <w:t xml:space="preserve"> está a la venta en su sitio web aquí: </w:t>
      </w:r>
      <w:hyperlink r:id="rId13" w:history="1">
        <w:r w:rsidRPr="004C4AC1">
          <w:rPr>
            <w:rFonts w:ascii="Tahoma" w:eastAsia="Tahoma" w:hAnsi="Tahoma" w:cs="Tahoma"/>
            <w:color w:val="0000FF"/>
            <w:sz w:val="24"/>
            <w:szCs w:val="24"/>
            <w:u w:val="single"/>
            <w:lang w:val="es-MX"/>
          </w:rPr>
          <w:t>www.elevatustraining.com/</w:t>
        </w:r>
      </w:hyperlink>
      <w:r w:rsidRPr="004C4AC1">
        <w:rPr>
          <w:rFonts w:ascii="Tahoma" w:eastAsia="Tahoma" w:hAnsi="Tahoma" w:cs="Tahoma"/>
          <w:sz w:val="24"/>
          <w:szCs w:val="24"/>
          <w:lang w:val="es-MX"/>
        </w:rPr>
        <w:t>. El sitio web también ofrece varios seminarios web.</w:t>
      </w:r>
    </w:p>
    <w:p w14:paraId="13D10AB4" w14:textId="77777777" w:rsidR="0018700C" w:rsidRPr="004C4AC1" w:rsidRDefault="0018700C" w:rsidP="00D25EE5">
      <w:pPr>
        <w:spacing w:after="0" w:line="240" w:lineRule="auto"/>
        <w:rPr>
          <w:rFonts w:ascii="Tahoma" w:hAnsi="Tahoma" w:cs="Tahoma"/>
          <w:b/>
          <w:sz w:val="12"/>
          <w:szCs w:val="12"/>
          <w:lang w:val="es-MX"/>
        </w:rPr>
      </w:pPr>
    </w:p>
    <w:p w14:paraId="13D10AB5" w14:textId="710E502A" w:rsidR="00D779A2" w:rsidRPr="004C4AC1" w:rsidRDefault="007F03AA" w:rsidP="00D25EE5">
      <w:pPr>
        <w:spacing w:after="0" w:line="240" w:lineRule="auto"/>
        <w:rPr>
          <w:rFonts w:ascii="Tahoma" w:hAnsi="Tahoma" w:cs="Tahoma"/>
          <w:sz w:val="24"/>
          <w:szCs w:val="24"/>
          <w:lang w:val="es-MX"/>
        </w:rPr>
      </w:pPr>
      <w:r w:rsidRPr="004C4AC1">
        <w:rPr>
          <w:rFonts w:ascii="Tahoma" w:eastAsia="Tahoma" w:hAnsi="Tahoma" w:cs="Tahoma"/>
          <w:b/>
          <w:bCs/>
          <w:sz w:val="24"/>
          <w:szCs w:val="24"/>
          <w:lang w:val="es-MX"/>
        </w:rPr>
        <w:t>Planned Parenthood</w:t>
      </w:r>
      <w:r w:rsidRPr="004C4AC1">
        <w:rPr>
          <w:rFonts w:ascii="Tahoma" w:eastAsia="Tahoma" w:hAnsi="Tahoma" w:cs="Tahoma"/>
          <w:sz w:val="24"/>
          <w:szCs w:val="24"/>
          <w:lang w:val="es-MX"/>
        </w:rPr>
        <w:t xml:space="preserve"> cuenta con instalaciones en todo Texas y ofrece servicios de salud económicos a personas con o sin seguro. También </w:t>
      </w:r>
      <w:r w:rsidR="0057762A" w:rsidRPr="004C4AC1">
        <w:rPr>
          <w:rFonts w:ascii="Tahoma" w:eastAsia="Tahoma" w:hAnsi="Tahoma" w:cs="Tahoma"/>
          <w:sz w:val="24"/>
          <w:szCs w:val="24"/>
          <w:lang w:val="es-MX"/>
        </w:rPr>
        <w:t>ofrece</w:t>
      </w:r>
      <w:r w:rsidRPr="004C4AC1">
        <w:rPr>
          <w:rFonts w:ascii="Tahoma" w:eastAsia="Tahoma" w:hAnsi="Tahoma" w:cs="Tahoma"/>
          <w:sz w:val="24"/>
          <w:szCs w:val="24"/>
          <w:lang w:val="es-MX"/>
        </w:rPr>
        <w:t xml:space="preserve"> una gran cantidad de información educativa en su sitio web: </w:t>
      </w:r>
      <w:hyperlink r:id="rId14" w:history="1">
        <w:r w:rsidRPr="004C4AC1">
          <w:rPr>
            <w:rFonts w:ascii="Tahoma" w:eastAsia="Tahoma" w:hAnsi="Tahoma" w:cs="Tahoma"/>
            <w:color w:val="0000FF"/>
            <w:sz w:val="24"/>
            <w:szCs w:val="24"/>
            <w:u w:val="single"/>
            <w:lang w:val="es-MX"/>
          </w:rPr>
          <w:t>www.plannedparenthood.org</w:t>
        </w:r>
      </w:hyperlink>
      <w:r w:rsidRPr="004C4AC1">
        <w:rPr>
          <w:rFonts w:ascii="Tahoma" w:eastAsia="Tahoma" w:hAnsi="Tahoma" w:cs="Tahoma"/>
          <w:sz w:val="24"/>
          <w:szCs w:val="24"/>
          <w:lang w:val="es-MX"/>
        </w:rPr>
        <w:t>.</w:t>
      </w:r>
    </w:p>
    <w:p w14:paraId="13D10AB6" w14:textId="77777777" w:rsidR="00D779A2" w:rsidRPr="004C4AC1" w:rsidRDefault="00D779A2" w:rsidP="00D25EE5">
      <w:pPr>
        <w:spacing w:after="0" w:line="240" w:lineRule="auto"/>
        <w:rPr>
          <w:rFonts w:ascii="Tahoma" w:hAnsi="Tahoma" w:cs="Tahoma"/>
          <w:sz w:val="12"/>
          <w:szCs w:val="12"/>
          <w:lang w:val="es-MX"/>
        </w:rPr>
      </w:pPr>
    </w:p>
    <w:p w14:paraId="13D10AB7" w14:textId="77777777" w:rsidR="00D779A2" w:rsidRPr="004C4AC1" w:rsidRDefault="007F03AA" w:rsidP="00D25EE5">
      <w:pPr>
        <w:spacing w:after="0" w:line="240" w:lineRule="auto"/>
        <w:rPr>
          <w:rFonts w:ascii="Tahoma" w:hAnsi="Tahoma" w:cs="Tahoma"/>
          <w:sz w:val="24"/>
          <w:szCs w:val="24"/>
          <w:lang w:val="es-MX"/>
        </w:rPr>
      </w:pPr>
      <w:r w:rsidRPr="004C4AC1">
        <w:rPr>
          <w:rFonts w:ascii="Tahoma" w:eastAsia="Tahoma" w:hAnsi="Tahoma" w:cs="Tahoma"/>
          <w:sz w:val="24"/>
          <w:szCs w:val="24"/>
          <w:lang w:val="es-MX"/>
        </w:rPr>
        <w:t xml:space="preserve">Un reporte de </w:t>
      </w:r>
      <w:r w:rsidRPr="004C4AC1">
        <w:rPr>
          <w:rFonts w:ascii="Tahoma" w:eastAsia="Tahoma" w:hAnsi="Tahoma" w:cs="Tahoma"/>
          <w:b/>
          <w:bCs/>
          <w:sz w:val="24"/>
          <w:szCs w:val="24"/>
          <w:lang w:val="es-MX"/>
        </w:rPr>
        <w:t>Multnomah County</w:t>
      </w:r>
      <w:r w:rsidRPr="004C4AC1">
        <w:rPr>
          <w:rFonts w:ascii="Tahoma" w:eastAsia="Tahoma" w:hAnsi="Tahoma" w:cs="Tahoma"/>
          <w:sz w:val="24"/>
          <w:szCs w:val="24"/>
          <w:lang w:val="es-MX"/>
        </w:rPr>
        <w:t xml:space="preserve"> sobre el apoyo de la salud sexual de personas con discapacidades intelectuales y del desarrollo se puede encontrar aquí: </w:t>
      </w:r>
      <w:hyperlink r:id="rId15" w:history="1">
        <w:r w:rsidRPr="004C4AC1">
          <w:rPr>
            <w:rFonts w:ascii="Tahoma" w:eastAsia="Tahoma" w:hAnsi="Tahoma" w:cs="Tahoma"/>
            <w:color w:val="0000FF"/>
            <w:sz w:val="24"/>
            <w:szCs w:val="24"/>
            <w:u w:val="single"/>
            <w:lang w:val="es-MX"/>
          </w:rPr>
          <w:t>multco.us/school/sexual-health-youth-developmental-disabilities</w:t>
        </w:r>
      </w:hyperlink>
      <w:r w:rsidRPr="004C4AC1">
        <w:rPr>
          <w:rFonts w:ascii="Tahoma" w:eastAsia="Tahoma" w:hAnsi="Tahoma" w:cs="Tahoma"/>
          <w:sz w:val="24"/>
          <w:szCs w:val="24"/>
          <w:lang w:val="es-MX"/>
        </w:rPr>
        <w:t>.</w:t>
      </w:r>
    </w:p>
    <w:p w14:paraId="13D10AB8" w14:textId="77777777" w:rsidR="00D779A2" w:rsidRPr="004C4AC1" w:rsidRDefault="00D779A2" w:rsidP="00D25EE5">
      <w:pPr>
        <w:spacing w:after="0" w:line="240" w:lineRule="auto"/>
        <w:rPr>
          <w:rFonts w:ascii="Tahoma" w:hAnsi="Tahoma" w:cs="Tahoma"/>
          <w:sz w:val="12"/>
          <w:szCs w:val="12"/>
          <w:lang w:val="es-MX"/>
        </w:rPr>
      </w:pPr>
    </w:p>
    <w:p w14:paraId="13D10AB9" w14:textId="4D265C6F" w:rsidR="0044671A" w:rsidRPr="004C4AC1" w:rsidRDefault="007F03AA" w:rsidP="00544278">
      <w:pPr>
        <w:spacing w:after="0" w:line="240" w:lineRule="auto"/>
        <w:rPr>
          <w:rFonts w:ascii="Tahoma" w:eastAsia="Tahoma" w:hAnsi="Tahoma" w:cs="Tahoma"/>
          <w:color w:val="0000FF"/>
          <w:sz w:val="24"/>
          <w:szCs w:val="24"/>
          <w:u w:val="single"/>
          <w:lang w:val="es-MX"/>
        </w:rPr>
      </w:pPr>
      <w:r w:rsidRPr="004C4AC1">
        <w:rPr>
          <w:rFonts w:ascii="Tahoma" w:eastAsia="Tahoma" w:hAnsi="Tahoma" w:cs="Tahoma"/>
          <w:b/>
          <w:bCs/>
          <w:i/>
          <w:iCs/>
          <w:sz w:val="24"/>
          <w:szCs w:val="24"/>
          <w:lang w:val="es-MX"/>
        </w:rPr>
        <w:t>The Birds and the Bees</w:t>
      </w:r>
      <w:r w:rsidRPr="004C4AC1">
        <w:rPr>
          <w:rFonts w:ascii="Tahoma" w:eastAsia="Tahoma" w:hAnsi="Tahoma" w:cs="Tahoma"/>
          <w:sz w:val="24"/>
          <w:szCs w:val="24"/>
          <w:lang w:val="es-MX"/>
        </w:rPr>
        <w:t xml:space="preserve"> proporciona información sobre cómo enseñar sobre sexualidad a personas con autismo y otras discapacidades del desarrollo. </w:t>
      </w:r>
      <w:hyperlink r:id="rId16" w:history="1">
        <w:r w:rsidRPr="004C4AC1">
          <w:rPr>
            <w:rFonts w:ascii="Tahoma" w:eastAsia="Tahoma" w:hAnsi="Tahoma" w:cs="Tahoma"/>
            <w:color w:val="0000FF"/>
            <w:sz w:val="24"/>
            <w:szCs w:val="24"/>
            <w:u w:val="single"/>
            <w:lang w:val="es-MX"/>
          </w:rPr>
          <w:t>asdsexed.org/</w:t>
        </w:r>
      </w:hyperlink>
    </w:p>
    <w:p w14:paraId="53B4EDDB" w14:textId="77777777" w:rsidR="0057762A" w:rsidRPr="004C4AC1" w:rsidRDefault="0057762A" w:rsidP="00544278">
      <w:pPr>
        <w:spacing w:after="0" w:line="240" w:lineRule="auto"/>
        <w:rPr>
          <w:rFonts w:ascii="Tahoma" w:hAnsi="Tahoma" w:cs="Tahoma"/>
          <w:sz w:val="24"/>
          <w:szCs w:val="24"/>
          <w:lang w:val="es-MX"/>
        </w:rPr>
      </w:pPr>
    </w:p>
    <w:p w14:paraId="13D10ABA" w14:textId="77777777" w:rsidR="004E5A9B" w:rsidRPr="004C4AC1" w:rsidRDefault="007F03AA" w:rsidP="00D25EE5">
      <w:pPr>
        <w:pStyle w:val="Heading1"/>
        <w:rPr>
          <w:rFonts w:eastAsia="Times New Roman"/>
          <w:lang w:val="es-MX"/>
        </w:rPr>
      </w:pPr>
      <w:r w:rsidRPr="004C4AC1">
        <w:rPr>
          <w:bCs/>
          <w:lang w:val="es-MX"/>
        </w:rPr>
        <w:t>Acerca de SAFE</w:t>
      </w:r>
    </w:p>
    <w:p w14:paraId="13D10ABB" w14:textId="77777777" w:rsidR="00500950" w:rsidRPr="004C4AC1" w:rsidRDefault="00500950" w:rsidP="00D25EE5">
      <w:pPr>
        <w:spacing w:after="0" w:line="240" w:lineRule="auto"/>
        <w:rPr>
          <w:rFonts w:ascii="Tahoma" w:hAnsi="Tahoma" w:cs="Tahoma"/>
          <w:sz w:val="24"/>
          <w:szCs w:val="24"/>
          <w:lang w:val="es-MX"/>
        </w:rPr>
      </w:pPr>
    </w:p>
    <w:p w14:paraId="13D10ABC" w14:textId="77777777" w:rsidR="00500950" w:rsidRPr="004C4AC1" w:rsidRDefault="007F03AA" w:rsidP="00D25EE5">
      <w:pPr>
        <w:spacing w:after="0" w:line="240" w:lineRule="auto"/>
        <w:rPr>
          <w:rFonts w:ascii="Tahoma" w:hAnsi="Tahoma" w:cs="Tahoma"/>
          <w:sz w:val="24"/>
          <w:szCs w:val="24"/>
          <w:lang w:val="es-MX"/>
        </w:rPr>
      </w:pPr>
      <w:r w:rsidRPr="004C4AC1">
        <w:rPr>
          <w:rFonts w:ascii="Tahoma" w:eastAsia="Tahoma" w:hAnsi="Tahoma" w:cs="Tahoma"/>
          <w:sz w:val="24"/>
          <w:szCs w:val="24"/>
          <w:lang w:val="es-MX"/>
        </w:rPr>
        <w:t xml:space="preserve">The SAFE Alliance es una organización sin fines de lucro en el área central de Texas que trabaja para ponerle fin al abuso para todo el mundo. SAFE se dedica brindar seguridad, estabilidad y sanación a cualquier persona que ha sufrido violencia o abuso. Dentro de su área, ofrece vivienda, servicios de apoyo y programas de prevención para detener el ciclo de violencia. A nivel mundial, participamos en conversaciones que dan forma a una cultura libre de violencia y abuso. Obtenga más información en </w:t>
      </w:r>
      <w:hyperlink r:id="rId17" w:history="1">
        <w:r w:rsidRPr="004C4AC1">
          <w:rPr>
            <w:rFonts w:ascii="Tahoma" w:eastAsia="Tahoma" w:hAnsi="Tahoma" w:cs="Tahoma"/>
            <w:b/>
            <w:bCs/>
            <w:color w:val="0000FF"/>
            <w:sz w:val="24"/>
            <w:szCs w:val="24"/>
            <w:u w:val="single"/>
            <w:lang w:val="es-MX"/>
          </w:rPr>
          <w:t>safeaustin.org</w:t>
        </w:r>
      </w:hyperlink>
      <w:r w:rsidRPr="004C4AC1">
        <w:rPr>
          <w:rFonts w:ascii="Tahoma" w:eastAsia="Tahoma" w:hAnsi="Tahoma" w:cs="Tahoma"/>
          <w:sz w:val="24"/>
          <w:szCs w:val="24"/>
          <w:lang w:val="es-MX"/>
        </w:rPr>
        <w:t>.</w:t>
      </w:r>
    </w:p>
    <w:p w14:paraId="13D10ABD" w14:textId="77777777" w:rsidR="00500950" w:rsidRPr="004C4AC1" w:rsidRDefault="00500950" w:rsidP="00D25EE5">
      <w:pPr>
        <w:spacing w:after="0" w:line="240" w:lineRule="auto"/>
        <w:rPr>
          <w:rFonts w:ascii="Tahoma" w:hAnsi="Tahoma" w:cs="Tahoma"/>
          <w:sz w:val="24"/>
          <w:szCs w:val="24"/>
          <w:lang w:val="es-MX"/>
        </w:rPr>
      </w:pPr>
    </w:p>
    <w:p w14:paraId="13D10ABE" w14:textId="23138502" w:rsidR="004E5A9B" w:rsidRPr="004C4AC1" w:rsidRDefault="007F03AA" w:rsidP="00D25EE5">
      <w:pPr>
        <w:spacing w:after="0" w:line="240" w:lineRule="auto"/>
        <w:rPr>
          <w:rFonts w:ascii="Tahoma" w:hAnsi="Tahoma" w:cs="Tahoma"/>
          <w:b/>
          <w:sz w:val="24"/>
          <w:szCs w:val="24"/>
          <w:lang w:val="es-MX"/>
        </w:rPr>
      </w:pPr>
      <w:r w:rsidRPr="004C4AC1">
        <w:rPr>
          <w:rFonts w:ascii="Tahoma" w:eastAsia="Tahoma" w:hAnsi="Tahoma" w:cs="Tahoma"/>
          <w:sz w:val="24"/>
          <w:szCs w:val="24"/>
          <w:lang w:val="es-MX"/>
        </w:rPr>
        <w:t>Desde que se ideó en 1996, Servicios para Personas con Discapacidades ha recibido reconocimiento nacional como uno de los líderes principales en el campo de prevención e intervención de violencia doméstica y sexual por proporcionar educación y capacitación en los temas relevantes a la violencia contra personas con discapacidades. Durante más de 25 años, el personal del programa ha proporcionado capacitación y educación a más de 90 mil personas con discapacidades, fam</w:t>
      </w:r>
      <w:r w:rsidR="003D7519" w:rsidRPr="004C4AC1">
        <w:rPr>
          <w:rFonts w:ascii="Tahoma" w:eastAsia="Tahoma" w:hAnsi="Tahoma" w:cs="Tahoma"/>
          <w:sz w:val="24"/>
          <w:szCs w:val="24"/>
          <w:lang w:val="es-MX"/>
        </w:rPr>
        <w:t>i</w:t>
      </w:r>
      <w:r w:rsidRPr="004C4AC1">
        <w:rPr>
          <w:rFonts w:ascii="Tahoma" w:eastAsia="Tahoma" w:hAnsi="Tahoma" w:cs="Tahoma"/>
          <w:sz w:val="24"/>
          <w:szCs w:val="24"/>
          <w:lang w:val="es-MX"/>
        </w:rPr>
        <w:t>liares y profesionales.</w:t>
      </w:r>
    </w:p>
    <w:p w14:paraId="13D10ABF" w14:textId="77777777" w:rsidR="00500950" w:rsidRPr="004C4AC1" w:rsidRDefault="00500950" w:rsidP="00D25EE5">
      <w:pPr>
        <w:spacing w:after="0" w:line="240" w:lineRule="auto"/>
        <w:rPr>
          <w:rFonts w:ascii="Tahoma" w:hAnsi="Tahoma" w:cs="Tahoma"/>
          <w:sz w:val="24"/>
          <w:szCs w:val="24"/>
          <w:lang w:val="es-MX"/>
        </w:rPr>
      </w:pPr>
    </w:p>
    <w:p w14:paraId="13D10AC0" w14:textId="77777777" w:rsidR="00C8713D" w:rsidRPr="004C4AC1" w:rsidRDefault="00C8713D" w:rsidP="00D25EE5">
      <w:pPr>
        <w:spacing w:after="0" w:line="240" w:lineRule="auto"/>
        <w:rPr>
          <w:rFonts w:ascii="Tahoma" w:hAnsi="Tahoma" w:cs="Tahoma"/>
          <w:sz w:val="24"/>
          <w:szCs w:val="24"/>
          <w:lang w:val="es-MX"/>
        </w:rPr>
      </w:pPr>
    </w:p>
    <w:p w14:paraId="13D10AC1" w14:textId="77777777" w:rsidR="00C8713D" w:rsidRPr="004C4AC1" w:rsidRDefault="00C8713D" w:rsidP="00D25EE5">
      <w:pPr>
        <w:spacing w:after="0" w:line="240" w:lineRule="auto"/>
        <w:rPr>
          <w:rFonts w:ascii="Tahoma" w:hAnsi="Tahoma" w:cs="Tahoma"/>
          <w:sz w:val="24"/>
          <w:szCs w:val="24"/>
          <w:lang w:val="es-MX"/>
        </w:rPr>
      </w:pPr>
    </w:p>
    <w:p w14:paraId="13D10AC2" w14:textId="77777777" w:rsidR="00C8713D" w:rsidRPr="004C4AC1" w:rsidRDefault="00C8713D" w:rsidP="00D25EE5">
      <w:pPr>
        <w:spacing w:after="0" w:line="240" w:lineRule="auto"/>
        <w:rPr>
          <w:rFonts w:ascii="Tahoma" w:hAnsi="Tahoma" w:cs="Tahoma"/>
          <w:sz w:val="24"/>
          <w:szCs w:val="24"/>
          <w:lang w:val="es-MX"/>
        </w:rPr>
      </w:pPr>
    </w:p>
    <w:p w14:paraId="13D10AC3" w14:textId="634033C0" w:rsidR="002F64C7" w:rsidRPr="004C4AC1" w:rsidRDefault="002F64C7">
      <w:pPr>
        <w:rPr>
          <w:rFonts w:ascii="Tahoma" w:hAnsi="Tahoma" w:cs="Tahoma"/>
          <w:sz w:val="24"/>
          <w:szCs w:val="24"/>
          <w:lang w:val="es-MX"/>
        </w:rPr>
      </w:pPr>
      <w:r w:rsidRPr="004C4AC1">
        <w:rPr>
          <w:rFonts w:ascii="Tahoma" w:hAnsi="Tahoma" w:cs="Tahoma"/>
          <w:sz w:val="24"/>
          <w:szCs w:val="24"/>
          <w:lang w:val="es-MX"/>
        </w:rPr>
        <w:br w:type="page"/>
      </w:r>
    </w:p>
    <w:p w14:paraId="13D10AD8" w14:textId="77777777" w:rsidR="005755ED" w:rsidRPr="004C4AC1" w:rsidRDefault="007F03AA" w:rsidP="00D25EE5">
      <w:pPr>
        <w:pStyle w:val="Heading1"/>
        <w:rPr>
          <w:rFonts w:eastAsia="Times New Roman"/>
          <w:lang w:val="es-MX"/>
        </w:rPr>
      </w:pPr>
      <w:r w:rsidRPr="004C4AC1">
        <w:rPr>
          <w:bCs/>
          <w:lang w:val="es-MX"/>
        </w:rPr>
        <w:lastRenderedPageBreak/>
        <w:t>Referencias</w:t>
      </w:r>
    </w:p>
    <w:p w14:paraId="13D10AD9" w14:textId="77777777" w:rsidR="002B5BE0" w:rsidRPr="004C4AC1" w:rsidRDefault="002B5BE0" w:rsidP="00D25EE5">
      <w:pPr>
        <w:spacing w:after="0" w:line="240" w:lineRule="auto"/>
        <w:ind w:left="720" w:hanging="720"/>
        <w:rPr>
          <w:rFonts w:ascii="Tahoma" w:eastAsia="Times New Roman" w:hAnsi="Tahoma" w:cs="Tahoma"/>
          <w:i/>
          <w:sz w:val="24"/>
          <w:szCs w:val="24"/>
          <w:lang w:val="es-MX"/>
        </w:rPr>
      </w:pPr>
    </w:p>
    <w:p w14:paraId="13D10ADA" w14:textId="77777777" w:rsidR="008622C1" w:rsidRPr="0040132E" w:rsidRDefault="007F03AA" w:rsidP="00D25EE5">
      <w:pPr>
        <w:spacing w:after="0" w:line="240" w:lineRule="auto"/>
        <w:ind w:left="720" w:hanging="720"/>
        <w:rPr>
          <w:rFonts w:ascii="Tahoma" w:eastAsia="Times New Roman" w:hAnsi="Tahoma" w:cs="Tahoma"/>
          <w:sz w:val="24"/>
          <w:szCs w:val="24"/>
        </w:rPr>
      </w:pPr>
      <w:r w:rsidRPr="0040132E">
        <w:rPr>
          <w:rFonts w:ascii="Tahoma" w:eastAsia="Tahoma" w:hAnsi="Tahoma" w:cs="Tahoma"/>
          <w:sz w:val="24"/>
          <w:szCs w:val="24"/>
        </w:rPr>
        <w:t xml:space="preserve">Action Canada for Sexual Health and Rights. (2019, 7 de mayo). </w:t>
      </w:r>
      <w:r w:rsidRPr="0040132E">
        <w:rPr>
          <w:rFonts w:ascii="Tahoma" w:eastAsia="Tahoma" w:hAnsi="Tahoma" w:cs="Tahoma"/>
          <w:i/>
          <w:iCs/>
          <w:sz w:val="24"/>
          <w:szCs w:val="24"/>
        </w:rPr>
        <w:t>Sex-ed: preventing violence and increasing safety</w:t>
      </w:r>
      <w:r w:rsidRPr="0040132E">
        <w:rPr>
          <w:rFonts w:ascii="Tahoma" w:eastAsia="Tahoma" w:hAnsi="Tahoma" w:cs="Tahoma"/>
          <w:sz w:val="24"/>
          <w:szCs w:val="24"/>
        </w:rPr>
        <w:t xml:space="preserve">. Obtenido de www.actioncanadashr.org/resources/sexual-health-info/sex-ed/sex-ed-preventing-violence-and-increasing-safety </w:t>
      </w:r>
    </w:p>
    <w:p w14:paraId="13D10ADB" w14:textId="77777777" w:rsidR="008622C1" w:rsidRPr="0040132E" w:rsidRDefault="008622C1" w:rsidP="00D25EE5">
      <w:pPr>
        <w:spacing w:after="0" w:line="240" w:lineRule="auto"/>
        <w:ind w:left="720" w:hanging="720"/>
        <w:rPr>
          <w:rFonts w:ascii="Tahoma" w:eastAsia="Times New Roman" w:hAnsi="Tahoma" w:cs="Tahoma"/>
          <w:sz w:val="24"/>
          <w:szCs w:val="24"/>
        </w:rPr>
      </w:pPr>
    </w:p>
    <w:p w14:paraId="13D10ADC" w14:textId="77777777" w:rsidR="008622C1" w:rsidRPr="0040132E" w:rsidRDefault="007F03AA" w:rsidP="00D25EE5">
      <w:pPr>
        <w:spacing w:after="0" w:line="240" w:lineRule="auto"/>
        <w:ind w:left="720" w:hanging="720"/>
        <w:rPr>
          <w:rFonts w:ascii="Tahoma" w:eastAsia="Times New Roman" w:hAnsi="Tahoma" w:cs="Tahoma"/>
          <w:color w:val="0563C1"/>
          <w:sz w:val="24"/>
          <w:szCs w:val="24"/>
          <w:u w:val="single"/>
        </w:rPr>
      </w:pPr>
      <w:r w:rsidRPr="0040132E">
        <w:rPr>
          <w:rFonts w:ascii="Tahoma" w:eastAsia="Tahoma" w:hAnsi="Tahoma" w:cs="Tahoma"/>
          <w:sz w:val="24"/>
          <w:szCs w:val="24"/>
        </w:rPr>
        <w:t xml:space="preserve">Administration on Community Living. (2019, 3 de octubre). </w:t>
      </w:r>
      <w:r w:rsidRPr="0040132E">
        <w:rPr>
          <w:rFonts w:ascii="Tahoma" w:eastAsia="Tahoma" w:hAnsi="Tahoma" w:cs="Tahoma"/>
          <w:i/>
          <w:iCs/>
          <w:sz w:val="24"/>
          <w:szCs w:val="24"/>
        </w:rPr>
        <w:t>State protection &amp; advocacy systems</w:t>
      </w:r>
      <w:r w:rsidRPr="0040132E">
        <w:rPr>
          <w:rFonts w:ascii="Tahoma" w:eastAsia="Tahoma" w:hAnsi="Tahoma" w:cs="Tahoma"/>
          <w:sz w:val="24"/>
          <w:szCs w:val="24"/>
        </w:rPr>
        <w:t xml:space="preserve">. Obtenido de </w:t>
      </w:r>
      <w:hyperlink r:id="rId18" w:history="1">
        <w:r w:rsidRPr="0040132E">
          <w:rPr>
            <w:rFonts w:ascii="Tahoma" w:eastAsia="Tahoma" w:hAnsi="Tahoma" w:cs="Tahoma"/>
            <w:color w:val="0000FF"/>
            <w:sz w:val="24"/>
            <w:szCs w:val="24"/>
            <w:u w:val="single"/>
          </w:rPr>
          <w:t>//acl.gov/programs/aging-and-disability-networks/state-protection-advocacy-systems</w:t>
        </w:r>
      </w:hyperlink>
    </w:p>
    <w:p w14:paraId="13D10ADD" w14:textId="77777777" w:rsidR="008622C1" w:rsidRPr="0040132E" w:rsidRDefault="008622C1" w:rsidP="00D25EE5">
      <w:pPr>
        <w:spacing w:after="0" w:line="240" w:lineRule="auto"/>
        <w:ind w:left="720" w:hanging="720"/>
        <w:rPr>
          <w:rFonts w:ascii="Tahoma" w:eastAsia="Times New Roman" w:hAnsi="Tahoma" w:cs="Tahoma"/>
          <w:sz w:val="24"/>
          <w:szCs w:val="24"/>
        </w:rPr>
      </w:pPr>
    </w:p>
    <w:p w14:paraId="13D10AE0" w14:textId="2C0F5B3F" w:rsidR="00197CF5" w:rsidRPr="0040132E" w:rsidRDefault="007F03AA" w:rsidP="00D25EE5">
      <w:pPr>
        <w:spacing w:after="0" w:line="240" w:lineRule="auto"/>
        <w:ind w:left="720" w:hanging="720"/>
        <w:rPr>
          <w:rFonts w:ascii="Tahoma" w:eastAsia="Times New Roman" w:hAnsi="Tahoma" w:cs="Tahoma"/>
          <w:sz w:val="24"/>
          <w:szCs w:val="24"/>
        </w:rPr>
      </w:pPr>
      <w:r w:rsidRPr="0040132E">
        <w:rPr>
          <w:rFonts w:ascii="Tahoma" w:eastAsia="Tahoma" w:hAnsi="Tahoma" w:cs="Tahoma"/>
          <w:sz w:val="24"/>
          <w:szCs w:val="24"/>
        </w:rPr>
        <w:t xml:space="preserve">Barger, E., Wacker, J., Macy, R. </w:t>
      </w:r>
      <w:proofErr w:type="gramStart"/>
      <w:r w:rsidRPr="0040132E">
        <w:rPr>
          <w:rFonts w:ascii="Tahoma" w:eastAsia="Tahoma" w:hAnsi="Tahoma" w:cs="Tahoma"/>
          <w:sz w:val="24"/>
          <w:szCs w:val="24"/>
        </w:rPr>
        <w:t>y  Parish</w:t>
      </w:r>
      <w:proofErr w:type="gramEnd"/>
      <w:r w:rsidRPr="0040132E">
        <w:rPr>
          <w:rFonts w:ascii="Tahoma" w:eastAsia="Tahoma" w:hAnsi="Tahoma" w:cs="Tahoma"/>
          <w:sz w:val="24"/>
          <w:szCs w:val="24"/>
        </w:rPr>
        <w:t xml:space="preserve">, S. (2009). Sexual assault prevention for women with intellectual disabilities: A critical review of the evidence. </w:t>
      </w:r>
      <w:r w:rsidRPr="0040132E">
        <w:rPr>
          <w:rFonts w:ascii="Tahoma" w:eastAsia="Tahoma" w:hAnsi="Tahoma" w:cs="Tahoma"/>
          <w:i/>
          <w:iCs/>
          <w:sz w:val="24"/>
          <w:szCs w:val="24"/>
        </w:rPr>
        <w:t>American Association on Intellectual and Developmental Disabilities</w:t>
      </w:r>
      <w:r w:rsidRPr="0040132E">
        <w:rPr>
          <w:rFonts w:ascii="Tahoma" w:eastAsia="Tahoma" w:hAnsi="Tahoma" w:cs="Tahoma"/>
          <w:sz w:val="24"/>
          <w:szCs w:val="24"/>
        </w:rPr>
        <w:t xml:space="preserve">: Vol. 47 (4), 249-262.  </w:t>
      </w:r>
    </w:p>
    <w:p w14:paraId="13D10AE1" w14:textId="77777777" w:rsidR="00197CF5" w:rsidRPr="0040132E" w:rsidRDefault="00197CF5" w:rsidP="00D25EE5">
      <w:pPr>
        <w:spacing w:after="0" w:line="240" w:lineRule="auto"/>
        <w:ind w:left="720" w:hanging="720"/>
        <w:rPr>
          <w:rFonts w:ascii="Tahoma" w:eastAsia="Times New Roman" w:hAnsi="Tahoma" w:cs="Tahoma"/>
          <w:sz w:val="24"/>
          <w:szCs w:val="24"/>
        </w:rPr>
      </w:pPr>
    </w:p>
    <w:p w14:paraId="13D10AE2" w14:textId="16946EC7" w:rsidR="008622C1" w:rsidRPr="0040132E" w:rsidRDefault="007F03AA" w:rsidP="00D25EE5">
      <w:pPr>
        <w:spacing w:after="0" w:line="240" w:lineRule="auto"/>
        <w:ind w:left="720" w:hanging="720"/>
        <w:rPr>
          <w:rFonts w:ascii="Tahoma" w:eastAsia="Times New Roman" w:hAnsi="Tahoma" w:cs="Tahoma"/>
          <w:sz w:val="24"/>
          <w:szCs w:val="24"/>
        </w:rPr>
      </w:pPr>
      <w:r w:rsidRPr="0040132E">
        <w:rPr>
          <w:rFonts w:ascii="Tahoma" w:eastAsia="Tahoma" w:hAnsi="Tahoma" w:cs="Tahoma"/>
          <w:sz w:val="24"/>
          <w:szCs w:val="24"/>
        </w:rPr>
        <w:t xml:space="preserve">Baladerian, N. (1991). Sexual abuse of people with developmental disabilities. </w:t>
      </w:r>
      <w:r w:rsidRPr="0040132E">
        <w:rPr>
          <w:rFonts w:ascii="Tahoma" w:eastAsia="Tahoma" w:hAnsi="Tahoma" w:cs="Tahoma"/>
          <w:i/>
          <w:iCs/>
          <w:sz w:val="24"/>
          <w:szCs w:val="24"/>
        </w:rPr>
        <w:t>Sexuality and Disability</w:t>
      </w:r>
      <w:r w:rsidRPr="0040132E">
        <w:rPr>
          <w:rFonts w:ascii="Tahoma" w:eastAsia="Tahoma" w:hAnsi="Tahoma" w:cs="Tahoma"/>
          <w:sz w:val="24"/>
          <w:szCs w:val="24"/>
        </w:rPr>
        <w:t>, Vol. 9 (4), 323-335</w:t>
      </w:r>
    </w:p>
    <w:p w14:paraId="13D10AE3" w14:textId="77777777" w:rsidR="008622C1" w:rsidRPr="0040132E" w:rsidRDefault="008622C1" w:rsidP="00D25EE5">
      <w:pPr>
        <w:spacing w:after="0" w:line="240" w:lineRule="auto"/>
        <w:ind w:left="720" w:hanging="720"/>
        <w:rPr>
          <w:rFonts w:ascii="Tahoma" w:eastAsia="Times New Roman" w:hAnsi="Tahoma" w:cs="Tahoma"/>
          <w:sz w:val="24"/>
          <w:szCs w:val="24"/>
        </w:rPr>
      </w:pPr>
    </w:p>
    <w:p w14:paraId="13D10AE4" w14:textId="7CB32BD3" w:rsidR="008622C1" w:rsidRPr="0040132E" w:rsidRDefault="007F03AA" w:rsidP="00D25EE5">
      <w:pPr>
        <w:spacing w:after="0" w:line="240" w:lineRule="auto"/>
        <w:ind w:left="720" w:hanging="720"/>
        <w:rPr>
          <w:rFonts w:ascii="Tahoma" w:eastAsia="Times New Roman" w:hAnsi="Tahoma" w:cs="Tahoma"/>
          <w:color w:val="0563C1"/>
          <w:sz w:val="24"/>
          <w:szCs w:val="24"/>
          <w:u w:val="single"/>
        </w:rPr>
      </w:pPr>
      <w:r w:rsidRPr="0040132E">
        <w:rPr>
          <w:rFonts w:ascii="Tahoma" w:eastAsia="Tahoma" w:hAnsi="Tahoma" w:cs="Tahoma"/>
          <w:sz w:val="24"/>
          <w:szCs w:val="24"/>
        </w:rPr>
        <w:t xml:space="preserve">Baladerian, N.J., Coleman, T.F. y Stream, J. (2013). A report on the 2012 national survey on abuse of people with disabilities. </w:t>
      </w:r>
      <w:r w:rsidRPr="0040132E">
        <w:rPr>
          <w:rFonts w:ascii="Tahoma" w:eastAsia="Tahoma" w:hAnsi="Tahoma" w:cs="Tahoma"/>
          <w:i/>
          <w:iCs/>
          <w:sz w:val="24"/>
          <w:szCs w:val="24"/>
        </w:rPr>
        <w:t>Spectrum Institute; Disability and Abuse Project</w:t>
      </w:r>
      <w:r w:rsidRPr="0040132E">
        <w:rPr>
          <w:rFonts w:ascii="Tahoma" w:eastAsia="Tahoma" w:hAnsi="Tahoma" w:cs="Tahoma"/>
          <w:sz w:val="24"/>
          <w:szCs w:val="24"/>
        </w:rPr>
        <w:t xml:space="preserve">. </w:t>
      </w:r>
    </w:p>
    <w:p w14:paraId="13D10AE5" w14:textId="77777777" w:rsidR="008622C1" w:rsidRPr="0040132E" w:rsidRDefault="008622C1" w:rsidP="00D25EE5">
      <w:pPr>
        <w:spacing w:after="0" w:line="240" w:lineRule="auto"/>
        <w:ind w:left="720" w:hanging="720"/>
        <w:rPr>
          <w:rFonts w:ascii="Tahoma" w:eastAsia="Times New Roman" w:hAnsi="Tahoma" w:cs="Tahoma"/>
          <w:sz w:val="24"/>
          <w:szCs w:val="24"/>
        </w:rPr>
      </w:pPr>
    </w:p>
    <w:p w14:paraId="13D10AE6" w14:textId="513FC591" w:rsidR="008622C1" w:rsidRPr="0040132E" w:rsidRDefault="007F03AA" w:rsidP="00D25EE5">
      <w:pPr>
        <w:spacing w:after="0" w:line="240" w:lineRule="auto"/>
        <w:ind w:left="720" w:hanging="720"/>
        <w:rPr>
          <w:rFonts w:ascii="Tahoma" w:eastAsia="Times New Roman" w:hAnsi="Tahoma" w:cs="Tahoma"/>
          <w:sz w:val="24"/>
          <w:szCs w:val="24"/>
        </w:rPr>
      </w:pPr>
      <w:r w:rsidRPr="0040132E">
        <w:rPr>
          <w:rFonts w:ascii="Tahoma" w:eastAsia="Tahoma" w:hAnsi="Tahoma" w:cs="Tahoma"/>
          <w:sz w:val="24"/>
          <w:szCs w:val="24"/>
        </w:rPr>
        <w:t xml:space="preserve">Barnard-Brak, L., Schmidt, M., Chestnut, S., Wei, T. y Richman, D. (2014). Predictors of access to sex education for children with intellectual disabilities in public schools. </w:t>
      </w:r>
      <w:r w:rsidRPr="0040132E">
        <w:rPr>
          <w:rFonts w:ascii="Tahoma" w:eastAsia="Tahoma" w:hAnsi="Tahoma" w:cs="Tahoma"/>
          <w:i/>
          <w:iCs/>
          <w:sz w:val="24"/>
          <w:szCs w:val="24"/>
        </w:rPr>
        <w:t>Intellectual and Developmental Disabilities</w:t>
      </w:r>
      <w:r w:rsidRPr="0040132E">
        <w:rPr>
          <w:rFonts w:ascii="Tahoma" w:eastAsia="Tahoma" w:hAnsi="Tahoma" w:cs="Tahoma"/>
          <w:sz w:val="24"/>
          <w:szCs w:val="24"/>
        </w:rPr>
        <w:t>, Vol. 52 (2), 85-97. doi:10.1352/1934-9556-52.2.85</w:t>
      </w:r>
    </w:p>
    <w:p w14:paraId="13D10AE7" w14:textId="77777777" w:rsidR="007F179D" w:rsidRPr="0040132E" w:rsidRDefault="007F179D" w:rsidP="00D25EE5">
      <w:pPr>
        <w:spacing w:after="0" w:line="240" w:lineRule="auto"/>
        <w:ind w:left="720" w:hanging="720"/>
        <w:rPr>
          <w:rFonts w:ascii="Tahoma" w:eastAsia="Times New Roman" w:hAnsi="Tahoma" w:cs="Tahoma"/>
          <w:sz w:val="24"/>
          <w:szCs w:val="24"/>
        </w:rPr>
      </w:pPr>
    </w:p>
    <w:p w14:paraId="13D10AE8" w14:textId="584DB7D3" w:rsidR="007F179D" w:rsidRPr="0040132E" w:rsidRDefault="007F03AA" w:rsidP="00D25EE5">
      <w:pPr>
        <w:spacing w:after="0" w:line="240" w:lineRule="auto"/>
        <w:ind w:left="720" w:hanging="720"/>
        <w:rPr>
          <w:rFonts w:ascii="Tahoma" w:eastAsia="Times New Roman" w:hAnsi="Tahoma" w:cs="Tahoma"/>
          <w:sz w:val="24"/>
          <w:szCs w:val="24"/>
        </w:rPr>
      </w:pPr>
      <w:r w:rsidRPr="0040132E">
        <w:rPr>
          <w:rFonts w:ascii="Tahoma" w:eastAsia="Tahoma" w:hAnsi="Tahoma" w:cs="Tahoma"/>
          <w:sz w:val="24"/>
          <w:szCs w:val="24"/>
        </w:rPr>
        <w:t>Black, M.C., Basile, K.C., Breiding, M.</w:t>
      </w:r>
      <w:proofErr w:type="gramStart"/>
      <w:r w:rsidRPr="0040132E">
        <w:rPr>
          <w:rFonts w:ascii="Tahoma" w:eastAsia="Tahoma" w:hAnsi="Tahoma" w:cs="Tahoma"/>
          <w:sz w:val="24"/>
          <w:szCs w:val="24"/>
        </w:rPr>
        <w:t>J.,</w:t>
      </w:r>
      <w:proofErr w:type="gramEnd"/>
      <w:r w:rsidRPr="0040132E">
        <w:rPr>
          <w:rFonts w:ascii="Tahoma" w:eastAsia="Tahoma" w:hAnsi="Tahoma" w:cs="Tahoma"/>
          <w:sz w:val="24"/>
          <w:szCs w:val="24"/>
        </w:rPr>
        <w:t xml:space="preserve"> Smith, S.G., Walters, M.L., Merrick, M.T., Chen, J. y Stevens, M.R. (2011). The national intimate partner and sexual violence survey (NISVS): 2010 summary report. </w:t>
      </w:r>
      <w:r w:rsidRPr="0040132E">
        <w:rPr>
          <w:rFonts w:ascii="Tahoma" w:eastAsia="Tahoma" w:hAnsi="Tahoma" w:cs="Tahoma"/>
          <w:i/>
          <w:iCs/>
          <w:sz w:val="24"/>
          <w:szCs w:val="24"/>
        </w:rPr>
        <w:t>Atlanta, Georgia: National Center for Injury Prevention and Control, Centers for Disease Control and Prevention</w:t>
      </w:r>
      <w:r w:rsidRPr="0040132E">
        <w:rPr>
          <w:rFonts w:ascii="Tahoma" w:eastAsia="Tahoma" w:hAnsi="Tahoma" w:cs="Tahoma"/>
          <w:sz w:val="24"/>
          <w:szCs w:val="24"/>
        </w:rPr>
        <w:t xml:space="preserve">. </w:t>
      </w:r>
    </w:p>
    <w:p w14:paraId="13D10AE9" w14:textId="77777777" w:rsidR="007F179D" w:rsidRPr="0040132E" w:rsidRDefault="007F179D" w:rsidP="00D25EE5">
      <w:pPr>
        <w:spacing w:after="0" w:line="240" w:lineRule="auto"/>
        <w:ind w:left="720" w:hanging="720"/>
        <w:rPr>
          <w:rFonts w:ascii="Tahoma" w:eastAsia="Times New Roman" w:hAnsi="Tahoma" w:cs="Tahoma"/>
          <w:sz w:val="24"/>
          <w:szCs w:val="24"/>
        </w:rPr>
      </w:pPr>
    </w:p>
    <w:p w14:paraId="13D10AEA" w14:textId="1AFCE444" w:rsidR="008622C1" w:rsidRPr="0040132E" w:rsidRDefault="007F03AA" w:rsidP="00D25EE5">
      <w:pPr>
        <w:spacing w:after="0" w:line="240" w:lineRule="auto"/>
        <w:ind w:left="720" w:hanging="720"/>
        <w:rPr>
          <w:rFonts w:ascii="Tahoma" w:eastAsia="Times New Roman" w:hAnsi="Tahoma" w:cs="Tahoma"/>
          <w:sz w:val="24"/>
          <w:szCs w:val="24"/>
        </w:rPr>
      </w:pPr>
      <w:r w:rsidRPr="0040132E">
        <w:rPr>
          <w:rFonts w:ascii="Tahoma" w:eastAsia="Tahoma" w:hAnsi="Tahoma" w:cs="Tahoma"/>
          <w:sz w:val="24"/>
          <w:szCs w:val="24"/>
        </w:rPr>
        <w:t xml:space="preserve">Breuner, C.C. (2016). </w:t>
      </w:r>
      <w:proofErr w:type="gramStart"/>
      <w:r w:rsidRPr="0040132E">
        <w:rPr>
          <w:rFonts w:ascii="Tahoma" w:eastAsia="Tahoma" w:hAnsi="Tahoma" w:cs="Tahoma"/>
          <w:sz w:val="24"/>
          <w:szCs w:val="24"/>
        </w:rPr>
        <w:t>Sexuality</w:t>
      </w:r>
      <w:proofErr w:type="gramEnd"/>
      <w:r w:rsidRPr="0040132E">
        <w:rPr>
          <w:rFonts w:ascii="Tahoma" w:eastAsia="Tahoma" w:hAnsi="Tahoma" w:cs="Tahoma"/>
          <w:sz w:val="24"/>
          <w:szCs w:val="24"/>
        </w:rPr>
        <w:t xml:space="preserve"> education for children and adolescents. </w:t>
      </w:r>
      <w:r w:rsidRPr="0040132E">
        <w:rPr>
          <w:rFonts w:ascii="Tahoma" w:eastAsia="Tahoma" w:hAnsi="Tahoma" w:cs="Tahoma"/>
          <w:i/>
          <w:iCs/>
          <w:sz w:val="24"/>
          <w:szCs w:val="24"/>
        </w:rPr>
        <w:t>American Academy of Pediatrics</w:t>
      </w:r>
      <w:r w:rsidRPr="0040132E">
        <w:rPr>
          <w:rFonts w:ascii="Tahoma" w:eastAsia="Tahoma" w:hAnsi="Tahoma" w:cs="Tahoma"/>
          <w:sz w:val="24"/>
          <w:szCs w:val="24"/>
        </w:rPr>
        <w:t>, 138(2), E1-E11. Obtenido de http://pediatrics.aappublications.org/content/pediatrics/138/2/e20161348.full.pdf</w:t>
      </w:r>
    </w:p>
    <w:p w14:paraId="13D10AEB" w14:textId="77777777" w:rsidR="008622C1" w:rsidRPr="0040132E" w:rsidRDefault="008622C1" w:rsidP="00D25EE5">
      <w:pPr>
        <w:spacing w:after="0" w:line="240" w:lineRule="auto"/>
        <w:ind w:left="720" w:hanging="720"/>
        <w:rPr>
          <w:rFonts w:ascii="Tahoma" w:eastAsia="Times New Roman" w:hAnsi="Tahoma" w:cs="Tahoma"/>
          <w:sz w:val="24"/>
          <w:szCs w:val="24"/>
        </w:rPr>
      </w:pPr>
    </w:p>
    <w:p w14:paraId="13D10AEC" w14:textId="77777777" w:rsidR="008622C1" w:rsidRPr="0040132E" w:rsidRDefault="007F03AA" w:rsidP="00D25EE5">
      <w:pPr>
        <w:spacing w:after="0" w:line="240" w:lineRule="auto"/>
        <w:ind w:left="720" w:hanging="720"/>
        <w:rPr>
          <w:rFonts w:ascii="Tahoma" w:eastAsia="Times New Roman" w:hAnsi="Tahoma" w:cs="Tahoma"/>
          <w:sz w:val="24"/>
          <w:szCs w:val="24"/>
        </w:rPr>
      </w:pPr>
      <w:r w:rsidRPr="0040132E">
        <w:rPr>
          <w:rFonts w:ascii="Tahoma" w:eastAsia="Tahoma" w:hAnsi="Tahoma" w:cs="Tahoma"/>
          <w:sz w:val="24"/>
          <w:szCs w:val="24"/>
        </w:rPr>
        <w:t>Brown, T. N. y Herman, J. L. (2015, noviembre).</w:t>
      </w:r>
      <w:r w:rsidRPr="0040132E">
        <w:rPr>
          <w:rFonts w:ascii="Tahoma" w:eastAsia="Tahoma" w:hAnsi="Tahoma" w:cs="Tahoma"/>
          <w:i/>
          <w:iCs/>
          <w:sz w:val="24"/>
          <w:szCs w:val="24"/>
        </w:rPr>
        <w:t xml:space="preserve"> Intimate partner violence and sexual abuse among LGBT people: A review of existing research</w:t>
      </w:r>
      <w:r w:rsidRPr="0040132E">
        <w:rPr>
          <w:rFonts w:ascii="Tahoma" w:eastAsia="Tahoma" w:hAnsi="Tahoma" w:cs="Tahoma"/>
          <w:sz w:val="24"/>
          <w:szCs w:val="24"/>
        </w:rPr>
        <w:t xml:space="preserve"> (Rep.). </w:t>
      </w:r>
    </w:p>
    <w:p w14:paraId="13D10AED" w14:textId="77777777" w:rsidR="008622C1" w:rsidRPr="0040132E" w:rsidRDefault="008622C1" w:rsidP="008622C1">
      <w:pPr>
        <w:spacing w:after="0" w:line="240" w:lineRule="auto"/>
        <w:rPr>
          <w:rFonts w:ascii="Tahoma" w:eastAsia="Times New Roman" w:hAnsi="Tahoma" w:cs="Tahoma"/>
          <w:sz w:val="24"/>
          <w:szCs w:val="24"/>
        </w:rPr>
      </w:pPr>
    </w:p>
    <w:p w14:paraId="13D10AEE" w14:textId="77777777" w:rsidR="008622C1" w:rsidRPr="0040132E" w:rsidRDefault="007F03AA" w:rsidP="00D25EE5">
      <w:pPr>
        <w:spacing w:after="0" w:line="240" w:lineRule="auto"/>
        <w:ind w:left="720" w:hanging="720"/>
        <w:rPr>
          <w:rFonts w:ascii="Tahoma" w:eastAsia="Times New Roman" w:hAnsi="Tahoma" w:cs="Tahoma"/>
          <w:color w:val="0563C1"/>
          <w:sz w:val="24"/>
          <w:szCs w:val="24"/>
          <w:u w:val="single"/>
        </w:rPr>
      </w:pPr>
      <w:r w:rsidRPr="0040132E">
        <w:rPr>
          <w:rFonts w:ascii="Tahoma" w:eastAsia="Tahoma" w:hAnsi="Tahoma" w:cs="Tahoma"/>
          <w:sz w:val="24"/>
          <w:szCs w:val="24"/>
        </w:rPr>
        <w:t xml:space="preserve">Elevatus Training. (2018). Module 2: Sexuality 101. En </w:t>
      </w:r>
      <w:r w:rsidRPr="0040132E">
        <w:rPr>
          <w:rFonts w:ascii="Tahoma" w:eastAsia="Tahoma" w:hAnsi="Tahoma" w:cs="Tahoma"/>
          <w:i/>
          <w:iCs/>
          <w:sz w:val="24"/>
          <w:szCs w:val="24"/>
        </w:rPr>
        <w:t>Talking with your kids: Developmental disabilities and sexuality</w:t>
      </w:r>
      <w:r w:rsidRPr="0040132E">
        <w:rPr>
          <w:rFonts w:ascii="Tahoma" w:eastAsia="Tahoma" w:hAnsi="Tahoma" w:cs="Tahoma"/>
          <w:sz w:val="24"/>
          <w:szCs w:val="24"/>
        </w:rPr>
        <w:t xml:space="preserve">. (Curso en línea). Obtenido de </w:t>
      </w:r>
      <w:hyperlink r:id="rId19" w:history="1">
        <w:r w:rsidRPr="0040132E">
          <w:rPr>
            <w:rFonts w:ascii="Tahoma" w:eastAsia="Tahoma" w:hAnsi="Tahoma" w:cs="Tahoma"/>
            <w:color w:val="0563C1"/>
            <w:sz w:val="24"/>
            <w:szCs w:val="24"/>
            <w:u w:val="single"/>
          </w:rPr>
          <w:t>https://app.ruzuku.com/courses/17049/overview</w:t>
        </w:r>
      </w:hyperlink>
    </w:p>
    <w:p w14:paraId="13D10AEF" w14:textId="77777777" w:rsidR="008622C1" w:rsidRPr="0040132E" w:rsidRDefault="008622C1" w:rsidP="00D25EE5">
      <w:pPr>
        <w:spacing w:after="0" w:line="240" w:lineRule="auto"/>
        <w:ind w:left="720" w:hanging="720"/>
        <w:rPr>
          <w:rFonts w:ascii="Tahoma" w:eastAsia="Times New Roman" w:hAnsi="Tahoma" w:cs="Tahoma"/>
          <w:sz w:val="24"/>
          <w:szCs w:val="24"/>
          <w:highlight w:val="yellow"/>
        </w:rPr>
      </w:pPr>
    </w:p>
    <w:p w14:paraId="13D10AF0" w14:textId="77777777" w:rsidR="008622C1" w:rsidRPr="0040132E" w:rsidRDefault="007F03AA" w:rsidP="00D25EE5">
      <w:pPr>
        <w:spacing w:after="0" w:line="240" w:lineRule="auto"/>
        <w:ind w:left="720" w:hanging="720"/>
        <w:rPr>
          <w:rFonts w:ascii="Tahoma" w:eastAsia="Times New Roman" w:hAnsi="Tahoma" w:cs="Tahoma"/>
          <w:sz w:val="24"/>
          <w:szCs w:val="24"/>
        </w:rPr>
      </w:pPr>
      <w:r w:rsidRPr="0040132E">
        <w:rPr>
          <w:rFonts w:ascii="Tahoma" w:eastAsia="Tahoma" w:hAnsi="Tahoma" w:cs="Tahoma"/>
          <w:sz w:val="24"/>
          <w:szCs w:val="24"/>
        </w:rPr>
        <w:lastRenderedPageBreak/>
        <w:t xml:space="preserve">Fallot, R.D. (2011, 28 de enero). Trauma-informed care: A values-based context for psychosocial empowerment. </w:t>
      </w:r>
      <w:r w:rsidRPr="0040132E">
        <w:rPr>
          <w:rFonts w:ascii="Tahoma" w:eastAsia="Tahoma" w:hAnsi="Tahoma" w:cs="Tahoma"/>
          <w:i/>
          <w:iCs/>
          <w:sz w:val="24"/>
          <w:szCs w:val="24"/>
        </w:rPr>
        <w:t>Institute of Medicine: Workshop on Preventing Violence against Women and Children</w:t>
      </w:r>
      <w:r w:rsidRPr="0040132E">
        <w:rPr>
          <w:rFonts w:ascii="Tahoma" w:eastAsia="Tahoma" w:hAnsi="Tahoma" w:cs="Tahoma"/>
          <w:sz w:val="24"/>
          <w:szCs w:val="24"/>
        </w:rPr>
        <w:t>. Washington, DC.</w:t>
      </w:r>
    </w:p>
    <w:p w14:paraId="13D10AF1" w14:textId="77777777" w:rsidR="008622C1" w:rsidRPr="0040132E" w:rsidRDefault="008622C1" w:rsidP="00D25EE5">
      <w:pPr>
        <w:spacing w:after="0" w:line="240" w:lineRule="auto"/>
        <w:ind w:left="720" w:hanging="720"/>
        <w:rPr>
          <w:rFonts w:ascii="Tahoma" w:eastAsia="Times New Roman" w:hAnsi="Tahoma" w:cs="Tahoma"/>
          <w:sz w:val="24"/>
          <w:szCs w:val="24"/>
        </w:rPr>
      </w:pPr>
    </w:p>
    <w:p w14:paraId="13D10AF2" w14:textId="77777777" w:rsidR="008622C1" w:rsidRPr="0040132E" w:rsidRDefault="007F03AA" w:rsidP="00D25EE5">
      <w:pPr>
        <w:spacing w:after="0" w:line="240" w:lineRule="auto"/>
        <w:ind w:left="720" w:hanging="720"/>
        <w:rPr>
          <w:rFonts w:ascii="Tahoma" w:eastAsia="Times New Roman" w:hAnsi="Tahoma" w:cs="Tahoma"/>
          <w:sz w:val="24"/>
          <w:szCs w:val="24"/>
        </w:rPr>
      </w:pPr>
      <w:r w:rsidRPr="0040132E">
        <w:rPr>
          <w:rFonts w:ascii="Tahoma" w:eastAsia="Tahoma" w:hAnsi="Tahoma" w:cs="Tahoma"/>
          <w:sz w:val="24"/>
          <w:szCs w:val="24"/>
        </w:rPr>
        <w:t xml:space="preserve">Gougeon, N. A. (2009). </w:t>
      </w:r>
      <w:proofErr w:type="gramStart"/>
      <w:r w:rsidRPr="0040132E">
        <w:rPr>
          <w:rFonts w:ascii="Tahoma" w:eastAsia="Tahoma" w:hAnsi="Tahoma" w:cs="Tahoma"/>
          <w:sz w:val="24"/>
          <w:szCs w:val="24"/>
        </w:rPr>
        <w:t>Sexuality</w:t>
      </w:r>
      <w:proofErr w:type="gramEnd"/>
      <w:r w:rsidRPr="0040132E">
        <w:rPr>
          <w:rFonts w:ascii="Tahoma" w:eastAsia="Tahoma" w:hAnsi="Tahoma" w:cs="Tahoma"/>
          <w:sz w:val="24"/>
          <w:szCs w:val="24"/>
        </w:rPr>
        <w:t xml:space="preserve"> education for students with intellectual disabilities, a critical pedagogical approach: Outing the ignored curriculum. </w:t>
      </w:r>
      <w:r w:rsidRPr="0040132E">
        <w:rPr>
          <w:rFonts w:ascii="Tahoma" w:eastAsia="Tahoma" w:hAnsi="Tahoma" w:cs="Tahoma"/>
          <w:i/>
          <w:iCs/>
          <w:sz w:val="24"/>
          <w:szCs w:val="24"/>
        </w:rPr>
        <w:t>Sex Education</w:t>
      </w:r>
      <w:r w:rsidRPr="0040132E">
        <w:rPr>
          <w:rFonts w:ascii="Tahoma" w:eastAsia="Tahoma" w:hAnsi="Tahoma" w:cs="Tahoma"/>
          <w:sz w:val="24"/>
          <w:szCs w:val="24"/>
        </w:rPr>
        <w:t>, Vol. 9 (3), 277-291: doi:10.1080/14681810903059094</w:t>
      </w:r>
    </w:p>
    <w:p w14:paraId="13D10AF3" w14:textId="77777777" w:rsidR="00034DA1" w:rsidRPr="0040132E" w:rsidRDefault="00034DA1" w:rsidP="00D25EE5">
      <w:pPr>
        <w:spacing w:after="0" w:line="240" w:lineRule="auto"/>
        <w:ind w:left="720" w:hanging="720"/>
        <w:rPr>
          <w:rFonts w:ascii="Tahoma" w:eastAsia="Times New Roman" w:hAnsi="Tahoma" w:cs="Tahoma"/>
          <w:sz w:val="24"/>
          <w:szCs w:val="24"/>
        </w:rPr>
      </w:pPr>
    </w:p>
    <w:p w14:paraId="13D10AF4" w14:textId="77777777" w:rsidR="00823F13" w:rsidRPr="0040132E" w:rsidRDefault="007F03AA" w:rsidP="00D25EE5">
      <w:pPr>
        <w:spacing w:after="0" w:line="240" w:lineRule="auto"/>
        <w:ind w:left="720" w:hanging="720"/>
        <w:rPr>
          <w:rFonts w:ascii="Tahoma" w:eastAsia="Times New Roman" w:hAnsi="Tahoma" w:cs="Tahoma"/>
          <w:sz w:val="24"/>
          <w:szCs w:val="24"/>
        </w:rPr>
      </w:pPr>
      <w:r w:rsidRPr="0040132E">
        <w:rPr>
          <w:rFonts w:ascii="Tahoma" w:eastAsia="Tahoma" w:hAnsi="Tahoma" w:cs="Tahoma"/>
          <w:sz w:val="24"/>
          <w:szCs w:val="24"/>
        </w:rPr>
        <w:t xml:space="preserve">Hughes, R., Robinson-Whelen, S., Pepper, A., Gabrielli, J., Lund, E.M., Legerski, J. y Schwartz, M. (2010). Development of a safety awareness group intervention for women with diverse disabilities: A pilot study. </w:t>
      </w:r>
      <w:r w:rsidRPr="0040132E">
        <w:rPr>
          <w:rFonts w:ascii="Tahoma" w:eastAsia="Tahoma" w:hAnsi="Tahoma" w:cs="Tahoma"/>
          <w:i/>
          <w:iCs/>
          <w:sz w:val="24"/>
          <w:szCs w:val="24"/>
        </w:rPr>
        <w:t>Rehabilitation Psychology</w:t>
      </w:r>
      <w:r w:rsidRPr="0040132E">
        <w:rPr>
          <w:rFonts w:ascii="Tahoma" w:eastAsia="Tahoma" w:hAnsi="Tahoma" w:cs="Tahoma"/>
          <w:sz w:val="24"/>
          <w:szCs w:val="24"/>
        </w:rPr>
        <w:t xml:space="preserve">: Vol. 55, No. 3, 263-271. </w:t>
      </w:r>
    </w:p>
    <w:p w14:paraId="13D10AF5" w14:textId="77777777" w:rsidR="00823F13" w:rsidRPr="0040132E" w:rsidRDefault="00823F13" w:rsidP="00D25EE5">
      <w:pPr>
        <w:spacing w:after="0" w:line="240" w:lineRule="auto"/>
        <w:ind w:left="720" w:hanging="720"/>
        <w:rPr>
          <w:rFonts w:ascii="Tahoma" w:eastAsia="Times New Roman" w:hAnsi="Tahoma" w:cs="Tahoma"/>
          <w:sz w:val="24"/>
          <w:szCs w:val="24"/>
        </w:rPr>
      </w:pPr>
    </w:p>
    <w:p w14:paraId="13D10AF6" w14:textId="77777777" w:rsidR="00823F13" w:rsidRPr="0040132E" w:rsidRDefault="007F03AA" w:rsidP="00D25EE5">
      <w:pPr>
        <w:spacing w:after="0" w:line="240" w:lineRule="auto"/>
        <w:ind w:left="720" w:hanging="720"/>
        <w:rPr>
          <w:rFonts w:ascii="Tahoma" w:eastAsia="Times New Roman" w:hAnsi="Tahoma" w:cs="Tahoma"/>
          <w:sz w:val="24"/>
          <w:szCs w:val="24"/>
        </w:rPr>
      </w:pPr>
      <w:r w:rsidRPr="0040132E">
        <w:rPr>
          <w:rFonts w:ascii="Tahoma" w:eastAsia="Tahoma" w:hAnsi="Tahoma" w:cs="Tahoma"/>
          <w:sz w:val="24"/>
          <w:szCs w:val="24"/>
        </w:rPr>
        <w:t xml:space="preserve">Hughes, R. Robinson-Whelen, S., Davis, L., Meadours, J., Kincaid, L., Millin, M., Schwartz, M., McDonald, K. y The Safety Project Consortium (2020). Evaluation of a safety awareness group program for adults with intellectual disabilities. </w:t>
      </w:r>
      <w:r w:rsidRPr="0040132E">
        <w:rPr>
          <w:rFonts w:ascii="Tahoma" w:eastAsia="Tahoma" w:hAnsi="Tahoma" w:cs="Tahoma"/>
          <w:i/>
          <w:iCs/>
          <w:sz w:val="24"/>
          <w:szCs w:val="24"/>
        </w:rPr>
        <w:t>American Journal on Intellectual and Developmental Disabilities</w:t>
      </w:r>
      <w:r w:rsidRPr="0040132E">
        <w:rPr>
          <w:rFonts w:ascii="Tahoma" w:eastAsia="Tahoma" w:hAnsi="Tahoma" w:cs="Tahoma"/>
          <w:sz w:val="24"/>
          <w:szCs w:val="24"/>
        </w:rPr>
        <w:t xml:space="preserve">: Vol 125, No. 4, 304-317.   </w:t>
      </w:r>
    </w:p>
    <w:p w14:paraId="13D10AF7" w14:textId="77777777" w:rsidR="00823F13" w:rsidRPr="0040132E" w:rsidRDefault="00823F13" w:rsidP="00D25EE5">
      <w:pPr>
        <w:spacing w:after="0" w:line="240" w:lineRule="auto"/>
        <w:ind w:left="720" w:hanging="720"/>
        <w:rPr>
          <w:rFonts w:ascii="Tahoma" w:eastAsia="Times New Roman" w:hAnsi="Tahoma" w:cs="Tahoma"/>
          <w:sz w:val="24"/>
          <w:szCs w:val="24"/>
        </w:rPr>
      </w:pPr>
    </w:p>
    <w:p w14:paraId="13D10AF8" w14:textId="1801E091" w:rsidR="008622C1" w:rsidRPr="0040132E" w:rsidRDefault="007F03AA" w:rsidP="00D25EE5">
      <w:pPr>
        <w:spacing w:after="0" w:line="240" w:lineRule="auto"/>
        <w:ind w:left="720" w:hanging="720"/>
        <w:rPr>
          <w:rFonts w:ascii="Tahoma" w:eastAsia="Times New Roman" w:hAnsi="Tahoma" w:cs="Tahoma"/>
          <w:sz w:val="24"/>
          <w:szCs w:val="24"/>
        </w:rPr>
      </w:pPr>
      <w:r w:rsidRPr="0040132E">
        <w:rPr>
          <w:rFonts w:ascii="Tahoma" w:eastAsia="Tahoma" w:hAnsi="Tahoma" w:cs="Tahoma"/>
          <w:sz w:val="24"/>
          <w:szCs w:val="24"/>
        </w:rPr>
        <w:t xml:space="preserve">Kantor, L. y Levitz, N. (2017). Parents' views on sex education in schools: How much do Democrats and Republicans agree? </w:t>
      </w:r>
      <w:r w:rsidRPr="0040132E">
        <w:rPr>
          <w:rFonts w:ascii="Tahoma" w:eastAsia="Tahoma" w:hAnsi="Tahoma" w:cs="Tahoma"/>
          <w:i/>
          <w:iCs/>
          <w:sz w:val="24"/>
          <w:szCs w:val="24"/>
        </w:rPr>
        <w:t>PloS one</w:t>
      </w:r>
      <w:r w:rsidRPr="0040132E">
        <w:rPr>
          <w:rFonts w:ascii="Tahoma" w:eastAsia="Tahoma" w:hAnsi="Tahoma" w:cs="Tahoma"/>
          <w:sz w:val="24"/>
          <w:szCs w:val="24"/>
        </w:rPr>
        <w:t xml:space="preserve">, 12(7), e0180250. </w:t>
      </w:r>
    </w:p>
    <w:p w14:paraId="13D10AF9" w14:textId="77777777" w:rsidR="008622C1" w:rsidRPr="0040132E" w:rsidRDefault="008622C1" w:rsidP="00D25EE5">
      <w:pPr>
        <w:spacing w:after="0" w:line="240" w:lineRule="auto"/>
        <w:ind w:left="720" w:hanging="720"/>
        <w:rPr>
          <w:rFonts w:ascii="Tahoma" w:eastAsia="Times New Roman" w:hAnsi="Tahoma" w:cs="Tahoma"/>
          <w:sz w:val="24"/>
          <w:szCs w:val="24"/>
          <w:highlight w:val="yellow"/>
        </w:rPr>
      </w:pPr>
    </w:p>
    <w:p w14:paraId="13D10AFA" w14:textId="77777777" w:rsidR="008622C1" w:rsidRPr="0040132E" w:rsidRDefault="007F03AA" w:rsidP="00D25EE5">
      <w:pPr>
        <w:spacing w:after="0" w:line="240" w:lineRule="auto"/>
        <w:ind w:left="720" w:hanging="720"/>
        <w:rPr>
          <w:rFonts w:ascii="Tahoma" w:eastAsia="Times New Roman" w:hAnsi="Tahoma" w:cs="Tahoma"/>
          <w:sz w:val="24"/>
          <w:szCs w:val="24"/>
        </w:rPr>
      </w:pPr>
      <w:r w:rsidRPr="0040132E">
        <w:rPr>
          <w:rFonts w:ascii="Tahoma" w:eastAsia="Tahoma" w:hAnsi="Tahoma" w:cs="Tahoma"/>
          <w:sz w:val="24"/>
          <w:szCs w:val="24"/>
        </w:rPr>
        <w:t xml:space="preserve">Khemka, I., Hickson, L. y Reynolds, G. (2005). Evaluation of a decision-making curriculum designed to empower women with mental retardation to resist abuse. </w:t>
      </w:r>
      <w:r w:rsidRPr="0040132E">
        <w:rPr>
          <w:rFonts w:ascii="Tahoma" w:eastAsia="Tahoma" w:hAnsi="Tahoma" w:cs="Tahoma"/>
          <w:i/>
          <w:iCs/>
          <w:sz w:val="24"/>
          <w:szCs w:val="24"/>
        </w:rPr>
        <w:t>American Journal of Mental Retardation</w:t>
      </w:r>
      <w:r w:rsidRPr="0040132E">
        <w:rPr>
          <w:rFonts w:ascii="Tahoma" w:eastAsia="Tahoma" w:hAnsi="Tahoma" w:cs="Tahoma"/>
          <w:sz w:val="24"/>
          <w:szCs w:val="24"/>
        </w:rPr>
        <w:t>: AJMR. 110. 193-204. 10.1352/0895-8017(2005)110&lt;</w:t>
      </w:r>
      <w:proofErr w:type="gramStart"/>
      <w:r w:rsidRPr="0040132E">
        <w:rPr>
          <w:rFonts w:ascii="Tahoma" w:eastAsia="Tahoma" w:hAnsi="Tahoma" w:cs="Tahoma"/>
          <w:sz w:val="24"/>
          <w:szCs w:val="24"/>
        </w:rPr>
        <w:t>193:EOADCD</w:t>
      </w:r>
      <w:proofErr w:type="gramEnd"/>
      <w:r w:rsidRPr="0040132E">
        <w:rPr>
          <w:rFonts w:ascii="Tahoma" w:eastAsia="Tahoma" w:hAnsi="Tahoma" w:cs="Tahoma"/>
          <w:sz w:val="24"/>
          <w:szCs w:val="24"/>
        </w:rPr>
        <w:t xml:space="preserve">&gt;2.0.CO;2. </w:t>
      </w:r>
    </w:p>
    <w:p w14:paraId="13D10AFB" w14:textId="77777777" w:rsidR="008622C1" w:rsidRPr="0040132E" w:rsidRDefault="008622C1" w:rsidP="00D25EE5">
      <w:pPr>
        <w:spacing w:after="0" w:line="240" w:lineRule="auto"/>
        <w:ind w:left="720" w:hanging="720"/>
        <w:rPr>
          <w:rFonts w:ascii="Tahoma" w:eastAsia="Times New Roman" w:hAnsi="Tahoma" w:cs="Tahoma"/>
          <w:sz w:val="24"/>
          <w:szCs w:val="24"/>
          <w:highlight w:val="yellow"/>
        </w:rPr>
      </w:pPr>
    </w:p>
    <w:p w14:paraId="13D10AFC" w14:textId="1B10E30F" w:rsidR="008622C1" w:rsidRPr="0040132E" w:rsidRDefault="007F03AA" w:rsidP="00D25EE5">
      <w:pPr>
        <w:spacing w:after="0" w:line="240" w:lineRule="auto"/>
        <w:ind w:left="720" w:hanging="720"/>
        <w:rPr>
          <w:rStyle w:val="Hyperlink"/>
          <w:rFonts w:ascii="Tahoma" w:eastAsia="Times New Roman" w:hAnsi="Tahoma" w:cs="Tahoma"/>
          <w:sz w:val="24"/>
          <w:szCs w:val="24"/>
        </w:rPr>
      </w:pPr>
      <w:r w:rsidRPr="0040132E">
        <w:rPr>
          <w:rFonts w:ascii="Tahoma" w:eastAsia="Tahoma" w:hAnsi="Tahoma" w:cs="Tahoma"/>
          <w:sz w:val="24"/>
          <w:szCs w:val="24"/>
        </w:rPr>
        <w:t xml:space="preserve">Know Your IX. (n.d.). Title IX. </w:t>
      </w:r>
    </w:p>
    <w:p w14:paraId="13D10AFD" w14:textId="77777777" w:rsidR="008622C1" w:rsidRPr="0040132E" w:rsidRDefault="008622C1" w:rsidP="00D25EE5">
      <w:pPr>
        <w:spacing w:after="0" w:line="240" w:lineRule="auto"/>
        <w:ind w:left="720" w:hanging="720"/>
        <w:rPr>
          <w:rFonts w:ascii="Tahoma" w:hAnsi="Tahoma" w:cs="Tahoma"/>
          <w:sz w:val="24"/>
          <w:szCs w:val="24"/>
          <w:highlight w:val="yellow"/>
        </w:rPr>
      </w:pPr>
    </w:p>
    <w:p w14:paraId="13D10AFE" w14:textId="77777777" w:rsidR="008622C1" w:rsidRPr="0040132E" w:rsidRDefault="007F03AA" w:rsidP="00D25EE5">
      <w:pPr>
        <w:spacing w:after="0" w:line="240" w:lineRule="auto"/>
        <w:ind w:left="720" w:hanging="720"/>
        <w:rPr>
          <w:rFonts w:ascii="Tahoma" w:eastAsia="Times New Roman" w:hAnsi="Tahoma" w:cs="Tahoma"/>
          <w:sz w:val="24"/>
          <w:szCs w:val="24"/>
        </w:rPr>
      </w:pPr>
      <w:r w:rsidRPr="0040132E">
        <w:rPr>
          <w:rFonts w:ascii="Tahoma" w:eastAsia="Tahoma" w:hAnsi="Tahoma" w:cs="Tahoma"/>
          <w:sz w:val="24"/>
          <w:szCs w:val="24"/>
        </w:rPr>
        <w:t xml:space="preserve">Loman, S., Vatland, C., Strickland-Cohen, K., Horner, R., Walker, H. (2010, junio). Promoting Self-Determination: A Practice Guide. </w:t>
      </w:r>
      <w:r w:rsidRPr="0040132E">
        <w:rPr>
          <w:rFonts w:ascii="Tahoma" w:eastAsia="Tahoma" w:hAnsi="Tahoma" w:cs="Tahoma"/>
          <w:i/>
          <w:iCs/>
          <w:sz w:val="24"/>
          <w:szCs w:val="24"/>
        </w:rPr>
        <w:t>A National Gateway to Self-Determination</w:t>
      </w:r>
      <w:r w:rsidRPr="0040132E">
        <w:rPr>
          <w:rFonts w:ascii="Tahoma" w:eastAsia="Tahoma" w:hAnsi="Tahoma" w:cs="Tahoma"/>
          <w:sz w:val="24"/>
          <w:szCs w:val="24"/>
        </w:rPr>
        <w:t>.  Obtenido de http://www.aucd.org/docs/Promoting%20Self-Determination_A_Practice_Guide.pdf</w:t>
      </w:r>
    </w:p>
    <w:p w14:paraId="13D10AFF" w14:textId="77777777" w:rsidR="008622C1" w:rsidRPr="0040132E" w:rsidRDefault="008622C1" w:rsidP="00D25EE5">
      <w:pPr>
        <w:spacing w:after="0" w:line="240" w:lineRule="auto"/>
        <w:ind w:left="720" w:hanging="720"/>
        <w:rPr>
          <w:rFonts w:ascii="Tahoma" w:eastAsia="Times New Roman" w:hAnsi="Tahoma" w:cs="Tahoma"/>
          <w:sz w:val="24"/>
          <w:szCs w:val="24"/>
          <w:highlight w:val="yellow"/>
        </w:rPr>
      </w:pPr>
    </w:p>
    <w:p w14:paraId="13D10B00" w14:textId="77777777" w:rsidR="008622C1" w:rsidRPr="0040132E" w:rsidRDefault="007F03AA" w:rsidP="00D25EE5">
      <w:pPr>
        <w:spacing w:after="0" w:line="240" w:lineRule="auto"/>
        <w:ind w:left="720" w:hanging="720"/>
        <w:rPr>
          <w:rFonts w:ascii="Tahoma" w:eastAsia="Times New Roman" w:hAnsi="Tahoma" w:cs="Tahoma"/>
          <w:color w:val="0563C1"/>
          <w:sz w:val="24"/>
          <w:szCs w:val="24"/>
          <w:u w:val="single"/>
        </w:rPr>
      </w:pPr>
      <w:r w:rsidRPr="0040132E">
        <w:rPr>
          <w:rFonts w:ascii="Tahoma" w:eastAsia="Tahoma" w:hAnsi="Tahoma" w:cs="Tahoma"/>
          <w:sz w:val="24"/>
          <w:szCs w:val="24"/>
        </w:rPr>
        <w:t xml:space="preserve">Mayo Clinic. (2018, 21 de noviembre). </w:t>
      </w:r>
      <w:r w:rsidRPr="0040132E">
        <w:rPr>
          <w:rFonts w:ascii="Tahoma" w:eastAsia="Tahoma" w:hAnsi="Tahoma" w:cs="Tahoma"/>
          <w:i/>
          <w:iCs/>
          <w:sz w:val="24"/>
          <w:szCs w:val="24"/>
        </w:rPr>
        <w:t xml:space="preserve">Job burnout: How to spot it and </w:t>
      </w:r>
      <w:proofErr w:type="gramStart"/>
      <w:r w:rsidRPr="0040132E">
        <w:rPr>
          <w:rFonts w:ascii="Tahoma" w:eastAsia="Tahoma" w:hAnsi="Tahoma" w:cs="Tahoma"/>
          <w:i/>
          <w:iCs/>
          <w:sz w:val="24"/>
          <w:szCs w:val="24"/>
        </w:rPr>
        <w:t>take action</w:t>
      </w:r>
      <w:proofErr w:type="gramEnd"/>
      <w:r w:rsidRPr="0040132E">
        <w:rPr>
          <w:rFonts w:ascii="Tahoma" w:eastAsia="Tahoma" w:hAnsi="Tahoma" w:cs="Tahoma"/>
          <w:sz w:val="24"/>
          <w:szCs w:val="24"/>
        </w:rPr>
        <w:t xml:space="preserve">. Obtenido de </w:t>
      </w:r>
      <w:hyperlink r:id="rId20" w:history="1">
        <w:r w:rsidRPr="0040132E">
          <w:rPr>
            <w:rFonts w:ascii="Tahoma" w:eastAsia="Tahoma" w:hAnsi="Tahoma" w:cs="Tahoma"/>
            <w:color w:val="0000FF"/>
            <w:sz w:val="24"/>
            <w:szCs w:val="24"/>
            <w:u w:val="single"/>
          </w:rPr>
          <w:t>www.mayoclinic.org/healthy-lifestyle/adult-health/in-depth/burnout/art-20046642</w:t>
        </w:r>
      </w:hyperlink>
    </w:p>
    <w:p w14:paraId="13D10B01" w14:textId="77777777" w:rsidR="008622C1" w:rsidRPr="0040132E" w:rsidRDefault="008622C1" w:rsidP="008622C1">
      <w:pPr>
        <w:spacing w:after="0" w:line="240" w:lineRule="auto"/>
        <w:rPr>
          <w:rFonts w:ascii="Tahoma" w:eastAsia="Times New Roman" w:hAnsi="Tahoma" w:cs="Tahoma"/>
          <w:sz w:val="24"/>
          <w:szCs w:val="24"/>
          <w:highlight w:val="yellow"/>
        </w:rPr>
      </w:pPr>
    </w:p>
    <w:p w14:paraId="13D10B02" w14:textId="65FCDAB1" w:rsidR="008622C1" w:rsidRPr="0040132E" w:rsidRDefault="007F03AA" w:rsidP="00D25EE5">
      <w:pPr>
        <w:spacing w:after="0" w:line="240" w:lineRule="auto"/>
        <w:ind w:left="720" w:hanging="720"/>
        <w:rPr>
          <w:rFonts w:ascii="Tahoma" w:eastAsia="Times New Roman" w:hAnsi="Tahoma" w:cs="Tahoma"/>
          <w:color w:val="0563C1"/>
          <w:sz w:val="24"/>
          <w:szCs w:val="24"/>
          <w:u w:val="single"/>
        </w:rPr>
      </w:pPr>
      <w:r w:rsidRPr="0040132E">
        <w:rPr>
          <w:rFonts w:ascii="Tahoma" w:eastAsia="Tahoma" w:hAnsi="Tahoma" w:cs="Tahoma"/>
          <w:sz w:val="24"/>
          <w:szCs w:val="24"/>
        </w:rPr>
        <w:t xml:space="preserve">National Center on Elder Abuse. (n.d.). </w:t>
      </w:r>
    </w:p>
    <w:p w14:paraId="13D10B03" w14:textId="77777777" w:rsidR="008622C1" w:rsidRPr="0040132E" w:rsidRDefault="008622C1" w:rsidP="001179ED">
      <w:pPr>
        <w:spacing w:after="0" w:line="240" w:lineRule="auto"/>
        <w:ind w:left="720" w:hanging="720"/>
        <w:rPr>
          <w:rFonts w:ascii="Tahoma" w:eastAsia="Times New Roman" w:hAnsi="Tahoma" w:cs="Tahoma"/>
          <w:sz w:val="24"/>
          <w:szCs w:val="24"/>
          <w:highlight w:val="yellow"/>
        </w:rPr>
      </w:pPr>
    </w:p>
    <w:p w14:paraId="13D10B04" w14:textId="77777777" w:rsidR="008622C1" w:rsidRPr="0040132E" w:rsidRDefault="007F03AA" w:rsidP="001179ED">
      <w:pPr>
        <w:spacing w:after="0" w:line="240" w:lineRule="auto"/>
        <w:ind w:left="720" w:hanging="720"/>
        <w:rPr>
          <w:rFonts w:ascii="Tahoma" w:eastAsia="Times New Roman" w:hAnsi="Tahoma" w:cs="Tahoma"/>
          <w:sz w:val="24"/>
          <w:szCs w:val="24"/>
        </w:rPr>
      </w:pPr>
      <w:r w:rsidRPr="0040132E">
        <w:rPr>
          <w:rFonts w:ascii="Tahoma" w:eastAsia="Tahoma" w:hAnsi="Tahoma" w:cs="Tahoma"/>
          <w:sz w:val="24"/>
          <w:szCs w:val="24"/>
        </w:rPr>
        <w:t xml:space="preserve">National Public Radio. (2018, 18 de enero). </w:t>
      </w:r>
      <w:r w:rsidRPr="0040132E">
        <w:rPr>
          <w:rFonts w:ascii="Tahoma" w:eastAsia="Tahoma" w:hAnsi="Tahoma" w:cs="Tahoma"/>
          <w:i/>
          <w:iCs/>
          <w:sz w:val="24"/>
          <w:szCs w:val="24"/>
        </w:rPr>
        <w:t>The sexual assault epidemic no one talks about</w:t>
      </w:r>
      <w:r w:rsidRPr="0040132E">
        <w:rPr>
          <w:rFonts w:ascii="Tahoma" w:eastAsia="Tahoma" w:hAnsi="Tahoma" w:cs="Tahoma"/>
          <w:sz w:val="24"/>
          <w:szCs w:val="24"/>
        </w:rPr>
        <w:t xml:space="preserve"> [Transmisión]. </w:t>
      </w:r>
    </w:p>
    <w:p w14:paraId="13D10B05" w14:textId="77777777" w:rsidR="008622C1" w:rsidRPr="0040132E" w:rsidRDefault="008622C1" w:rsidP="007D1DB7">
      <w:pPr>
        <w:spacing w:after="0" w:line="240" w:lineRule="auto"/>
        <w:ind w:left="720" w:hanging="720"/>
        <w:rPr>
          <w:rFonts w:ascii="Tahoma" w:hAnsi="Tahoma" w:cs="Tahoma"/>
          <w:color w:val="000000"/>
          <w:sz w:val="24"/>
          <w:szCs w:val="24"/>
          <w:shd w:val="clear" w:color="auto" w:fill="FFFFFF"/>
        </w:rPr>
      </w:pPr>
    </w:p>
    <w:p w14:paraId="13D10B06" w14:textId="7ABAA389" w:rsidR="008622C1" w:rsidRPr="0040132E" w:rsidRDefault="007F03AA" w:rsidP="007D1DB7">
      <w:pPr>
        <w:spacing w:after="0" w:line="240" w:lineRule="auto"/>
        <w:ind w:left="720" w:hanging="720"/>
        <w:rPr>
          <w:rFonts w:ascii="Tahoma" w:eastAsia="Times New Roman" w:hAnsi="Tahoma" w:cs="Tahoma"/>
          <w:sz w:val="24"/>
          <w:szCs w:val="24"/>
        </w:rPr>
      </w:pPr>
      <w:r w:rsidRPr="0040132E">
        <w:rPr>
          <w:rFonts w:ascii="Tahoma" w:eastAsia="Tahoma" w:hAnsi="Tahoma" w:cs="Tahoma"/>
          <w:color w:val="000000"/>
          <w:sz w:val="24"/>
          <w:szCs w:val="24"/>
          <w:shd w:val="clear" w:color="auto" w:fill="FFFFFF"/>
        </w:rPr>
        <w:lastRenderedPageBreak/>
        <w:t xml:space="preserve">Nirje, B. (1972). The right to self-determination. En W. Wolfensberger, </w:t>
      </w:r>
      <w:r w:rsidRPr="0040132E">
        <w:rPr>
          <w:rFonts w:ascii="Tahoma" w:eastAsia="Tahoma" w:hAnsi="Tahoma" w:cs="Tahoma"/>
          <w:i/>
          <w:iCs/>
          <w:color w:val="000000"/>
          <w:sz w:val="24"/>
          <w:szCs w:val="24"/>
          <w:shd w:val="clear" w:color="auto" w:fill="FFFFFF"/>
        </w:rPr>
        <w:t xml:space="preserve">The principle of Normalization in </w:t>
      </w:r>
      <w:r w:rsidR="00A0531E" w:rsidRPr="0040132E">
        <w:rPr>
          <w:rFonts w:ascii="Tahoma" w:eastAsia="Tahoma" w:hAnsi="Tahoma" w:cs="Tahoma"/>
          <w:i/>
          <w:iCs/>
          <w:color w:val="000000"/>
          <w:sz w:val="24"/>
          <w:szCs w:val="24"/>
          <w:shd w:val="clear" w:color="auto" w:fill="FFFFFF"/>
        </w:rPr>
        <w:t>H</w:t>
      </w:r>
      <w:r w:rsidRPr="0040132E">
        <w:rPr>
          <w:rFonts w:ascii="Tahoma" w:eastAsia="Tahoma" w:hAnsi="Tahoma" w:cs="Tahoma"/>
          <w:i/>
          <w:iCs/>
          <w:color w:val="000000"/>
          <w:sz w:val="24"/>
          <w:szCs w:val="24"/>
          <w:shd w:val="clear" w:color="auto" w:fill="FFFFFF"/>
        </w:rPr>
        <w:t xml:space="preserve">uman </w:t>
      </w:r>
      <w:r w:rsidR="00A0531E" w:rsidRPr="0040132E">
        <w:rPr>
          <w:rFonts w:ascii="Tahoma" w:eastAsia="Tahoma" w:hAnsi="Tahoma" w:cs="Tahoma"/>
          <w:i/>
          <w:iCs/>
          <w:color w:val="000000"/>
          <w:sz w:val="24"/>
          <w:szCs w:val="24"/>
          <w:shd w:val="clear" w:color="auto" w:fill="FFFFFF"/>
        </w:rPr>
        <w:t>S</w:t>
      </w:r>
      <w:r w:rsidRPr="0040132E">
        <w:rPr>
          <w:rFonts w:ascii="Tahoma" w:eastAsia="Tahoma" w:hAnsi="Tahoma" w:cs="Tahoma"/>
          <w:i/>
          <w:iCs/>
          <w:color w:val="000000"/>
          <w:sz w:val="24"/>
          <w:szCs w:val="24"/>
          <w:shd w:val="clear" w:color="auto" w:fill="FFFFFF"/>
        </w:rPr>
        <w:t>ervice</w:t>
      </w:r>
      <w:r w:rsidRPr="0040132E">
        <w:rPr>
          <w:rFonts w:ascii="Tahoma" w:eastAsia="Tahoma" w:hAnsi="Tahoma" w:cs="Tahoma"/>
          <w:color w:val="000000"/>
          <w:sz w:val="24"/>
          <w:szCs w:val="24"/>
          <w:shd w:val="clear" w:color="auto" w:fill="FFFFFF"/>
        </w:rPr>
        <w:t>. Toronto: National Institute on Mental Retardation.</w:t>
      </w:r>
    </w:p>
    <w:p w14:paraId="13D10B07" w14:textId="77777777" w:rsidR="008622C1" w:rsidRPr="0040132E" w:rsidRDefault="008622C1" w:rsidP="007F179D">
      <w:pPr>
        <w:shd w:val="clear" w:color="auto" w:fill="FFFFFF" w:themeFill="background1"/>
        <w:spacing w:after="0" w:line="240" w:lineRule="auto"/>
        <w:ind w:left="720" w:hanging="720"/>
        <w:rPr>
          <w:rFonts w:ascii="Tahoma" w:eastAsia="Times New Roman" w:hAnsi="Tahoma" w:cs="Tahoma"/>
          <w:sz w:val="24"/>
          <w:szCs w:val="24"/>
        </w:rPr>
      </w:pPr>
    </w:p>
    <w:p w14:paraId="13D10B08" w14:textId="77777777" w:rsidR="008622C1" w:rsidRPr="0040132E" w:rsidRDefault="007F03AA" w:rsidP="00D25EE5">
      <w:pPr>
        <w:spacing w:after="0" w:line="240" w:lineRule="auto"/>
        <w:ind w:left="720" w:hanging="720"/>
        <w:rPr>
          <w:rFonts w:ascii="Tahoma" w:eastAsia="Times New Roman" w:hAnsi="Tahoma" w:cs="Tahoma"/>
          <w:sz w:val="24"/>
          <w:szCs w:val="24"/>
        </w:rPr>
      </w:pPr>
      <w:r w:rsidRPr="0040132E">
        <w:rPr>
          <w:rFonts w:ascii="Tahoma" w:eastAsia="Tahoma" w:hAnsi="Tahoma" w:cs="Tahoma"/>
          <w:sz w:val="24"/>
          <w:szCs w:val="24"/>
        </w:rPr>
        <w:t xml:space="preserve">Noonan, A. y Gomez, M.T. (2011). </w:t>
      </w:r>
      <w:r w:rsidRPr="0040132E">
        <w:rPr>
          <w:rFonts w:ascii="Tahoma" w:eastAsia="Tahoma" w:hAnsi="Tahoma" w:cs="Tahoma"/>
          <w:i/>
          <w:iCs/>
          <w:sz w:val="24"/>
          <w:szCs w:val="24"/>
        </w:rPr>
        <w:t>Who's missing? Awareness of lesbian, gay, bisexual and transgender people with intellectual disability. Sexuality and Disability</w:t>
      </w:r>
      <w:r w:rsidRPr="0040132E">
        <w:rPr>
          <w:rFonts w:ascii="Tahoma" w:eastAsia="Tahoma" w:hAnsi="Tahoma" w:cs="Tahoma"/>
          <w:sz w:val="24"/>
          <w:szCs w:val="24"/>
        </w:rPr>
        <w:t>, 29, 175-180. doi:101007/s11195-010-9175-3</w:t>
      </w:r>
    </w:p>
    <w:p w14:paraId="13D10B09" w14:textId="77777777" w:rsidR="008622C1" w:rsidRPr="0040132E" w:rsidRDefault="008622C1" w:rsidP="00D25EE5">
      <w:pPr>
        <w:spacing w:after="0" w:line="240" w:lineRule="auto"/>
        <w:ind w:left="720" w:hanging="720"/>
        <w:rPr>
          <w:rFonts w:ascii="Tahoma" w:eastAsia="Times New Roman" w:hAnsi="Tahoma" w:cs="Tahoma"/>
          <w:sz w:val="24"/>
          <w:szCs w:val="24"/>
        </w:rPr>
      </w:pPr>
    </w:p>
    <w:p w14:paraId="13D10B0A" w14:textId="36E9FEF8" w:rsidR="008622C1" w:rsidRPr="0040132E" w:rsidRDefault="007F03AA" w:rsidP="00D25EE5">
      <w:pPr>
        <w:spacing w:after="0" w:line="240" w:lineRule="auto"/>
        <w:ind w:left="720" w:hanging="720"/>
        <w:rPr>
          <w:rFonts w:ascii="Tahoma" w:eastAsia="Times New Roman" w:hAnsi="Tahoma" w:cs="Tahoma"/>
          <w:sz w:val="24"/>
          <w:szCs w:val="24"/>
        </w:rPr>
      </w:pPr>
      <w:r w:rsidRPr="0040132E">
        <w:rPr>
          <w:rFonts w:ascii="Tahoma" w:eastAsia="Tahoma" w:hAnsi="Tahoma" w:cs="Tahoma"/>
          <w:sz w:val="24"/>
          <w:szCs w:val="24"/>
        </w:rPr>
        <w:t xml:space="preserve">Oregon Attorney General's Sexual Assault Task Force. (2016). </w:t>
      </w:r>
      <w:r w:rsidRPr="0040132E">
        <w:rPr>
          <w:rFonts w:ascii="Tahoma" w:eastAsia="Tahoma" w:hAnsi="Tahoma" w:cs="Tahoma"/>
          <w:i/>
          <w:iCs/>
          <w:sz w:val="24"/>
          <w:szCs w:val="24"/>
        </w:rPr>
        <w:t>Promoting healthy sexuality as sexual violence prevention: Prevention &amp; Education Subcommittee Position Paper</w:t>
      </w:r>
      <w:r w:rsidRPr="0040132E">
        <w:rPr>
          <w:rFonts w:ascii="Tahoma" w:eastAsia="Tahoma" w:hAnsi="Tahoma" w:cs="Tahoma"/>
          <w:sz w:val="24"/>
          <w:szCs w:val="24"/>
        </w:rPr>
        <w:t xml:space="preserve">. SATF Oregon. </w:t>
      </w:r>
    </w:p>
    <w:p w14:paraId="13D10B0B" w14:textId="77777777" w:rsidR="008622C1" w:rsidRPr="0040132E" w:rsidRDefault="008622C1" w:rsidP="007F179D">
      <w:pPr>
        <w:spacing w:after="0" w:line="240" w:lineRule="auto"/>
        <w:rPr>
          <w:rFonts w:ascii="Tahoma" w:eastAsia="Times New Roman" w:hAnsi="Tahoma" w:cs="Tahoma"/>
          <w:sz w:val="24"/>
          <w:szCs w:val="24"/>
          <w:highlight w:val="yellow"/>
        </w:rPr>
      </w:pPr>
    </w:p>
    <w:p w14:paraId="13D10B0C" w14:textId="77777777" w:rsidR="00197CF5" w:rsidRPr="0040132E" w:rsidRDefault="007F03AA" w:rsidP="00D25EE5">
      <w:pPr>
        <w:spacing w:after="0" w:line="240" w:lineRule="auto"/>
        <w:ind w:left="720" w:hanging="720"/>
        <w:rPr>
          <w:rFonts w:ascii="Tahoma" w:eastAsia="Times New Roman" w:hAnsi="Tahoma" w:cs="Tahoma"/>
          <w:sz w:val="24"/>
          <w:szCs w:val="24"/>
        </w:rPr>
      </w:pPr>
      <w:r w:rsidRPr="0040132E">
        <w:rPr>
          <w:rFonts w:ascii="Tahoma" w:eastAsia="Tahoma" w:hAnsi="Tahoma" w:cs="Tahoma"/>
          <w:sz w:val="24"/>
          <w:szCs w:val="24"/>
        </w:rPr>
        <w:t xml:space="preserve">Powers, L., Hughes, R., Lund, E. y contribuciones de Wambach, M. (septiembre de 2009). </w:t>
      </w:r>
      <w:r w:rsidRPr="0040132E">
        <w:rPr>
          <w:rFonts w:ascii="Tahoma" w:eastAsia="Tahoma" w:hAnsi="Tahoma" w:cs="Tahoma"/>
          <w:i/>
          <w:iCs/>
          <w:sz w:val="24"/>
          <w:szCs w:val="24"/>
        </w:rPr>
        <w:t>Interpersonal violence and women with disabilities: A research update</w:t>
      </w:r>
      <w:r w:rsidRPr="0040132E">
        <w:rPr>
          <w:rFonts w:ascii="Tahoma" w:eastAsia="Tahoma" w:hAnsi="Tahoma" w:cs="Tahoma"/>
          <w:sz w:val="24"/>
          <w:szCs w:val="24"/>
        </w:rPr>
        <w:t xml:space="preserve">. Applied Research Forum. National Online Resource Center on Violence Against Women: pág. 1-14. </w:t>
      </w:r>
    </w:p>
    <w:p w14:paraId="13D10B0D" w14:textId="77777777" w:rsidR="007F179D" w:rsidRPr="0040132E" w:rsidRDefault="007F179D" w:rsidP="00D25EE5">
      <w:pPr>
        <w:spacing w:after="0" w:line="240" w:lineRule="auto"/>
        <w:ind w:left="720" w:hanging="720"/>
        <w:rPr>
          <w:rFonts w:ascii="Tahoma" w:eastAsia="Times New Roman" w:hAnsi="Tahoma" w:cs="Tahoma"/>
          <w:sz w:val="24"/>
          <w:szCs w:val="24"/>
        </w:rPr>
      </w:pPr>
    </w:p>
    <w:p w14:paraId="13D10B10" w14:textId="3967CB1A" w:rsidR="008622C1" w:rsidRPr="0040132E" w:rsidRDefault="007F03AA" w:rsidP="00D25EE5">
      <w:pPr>
        <w:spacing w:after="0" w:line="240" w:lineRule="auto"/>
        <w:ind w:left="720" w:hanging="720"/>
        <w:rPr>
          <w:rFonts w:ascii="Tahoma" w:eastAsia="Times New Roman" w:hAnsi="Tahoma" w:cs="Tahoma"/>
          <w:color w:val="0563C1"/>
          <w:sz w:val="24"/>
          <w:szCs w:val="24"/>
          <w:u w:val="single"/>
        </w:rPr>
      </w:pPr>
      <w:r w:rsidRPr="0040132E">
        <w:rPr>
          <w:rFonts w:ascii="Tahoma" w:eastAsia="Tahoma" w:hAnsi="Tahoma" w:cs="Tahoma"/>
          <w:sz w:val="24"/>
          <w:szCs w:val="24"/>
        </w:rPr>
        <w:t xml:space="preserve">SAMHSA (Substance Abuse and Mental Health Services Administration). (2015, septiembre). </w:t>
      </w:r>
      <w:r w:rsidRPr="0040132E">
        <w:rPr>
          <w:rFonts w:ascii="Tahoma" w:eastAsia="Tahoma" w:hAnsi="Tahoma" w:cs="Tahoma"/>
          <w:i/>
          <w:iCs/>
          <w:sz w:val="24"/>
          <w:szCs w:val="24"/>
        </w:rPr>
        <w:t>Behavioral health trends in the United States: National survey on drug use and health</w:t>
      </w:r>
      <w:r w:rsidRPr="0040132E">
        <w:rPr>
          <w:rFonts w:ascii="Tahoma" w:eastAsia="Tahoma" w:hAnsi="Tahoma" w:cs="Tahoma"/>
          <w:sz w:val="24"/>
          <w:szCs w:val="24"/>
        </w:rPr>
        <w:t xml:space="preserve">. </w:t>
      </w:r>
    </w:p>
    <w:p w14:paraId="13D10B11" w14:textId="77777777" w:rsidR="008622C1" w:rsidRPr="0040132E" w:rsidRDefault="008622C1" w:rsidP="00D25EE5">
      <w:pPr>
        <w:spacing w:after="0" w:line="240" w:lineRule="auto"/>
        <w:ind w:left="720" w:hanging="720"/>
        <w:rPr>
          <w:rFonts w:ascii="Tahoma" w:eastAsia="Times New Roman" w:hAnsi="Tahoma" w:cs="Tahoma"/>
          <w:sz w:val="24"/>
          <w:szCs w:val="24"/>
        </w:rPr>
      </w:pPr>
    </w:p>
    <w:p w14:paraId="13D10B12" w14:textId="5785F85D" w:rsidR="008622C1" w:rsidRPr="0040132E" w:rsidRDefault="007F03AA" w:rsidP="00D25EE5">
      <w:pPr>
        <w:spacing w:after="0" w:line="240" w:lineRule="auto"/>
        <w:ind w:left="720" w:hanging="720"/>
        <w:rPr>
          <w:rFonts w:ascii="Tahoma" w:eastAsia="Times New Roman" w:hAnsi="Tahoma" w:cs="Tahoma"/>
          <w:sz w:val="24"/>
          <w:szCs w:val="24"/>
        </w:rPr>
      </w:pPr>
      <w:r w:rsidRPr="0040132E">
        <w:rPr>
          <w:rFonts w:ascii="Tahoma" w:eastAsia="Tahoma" w:hAnsi="Tahoma" w:cs="Tahoma"/>
          <w:sz w:val="24"/>
          <w:szCs w:val="24"/>
        </w:rPr>
        <w:t>Samowitz, P. (2010). A sexuality policy that truly supports people with disabilities.</w:t>
      </w:r>
      <w:r w:rsidR="008B60F9" w:rsidRPr="0040132E">
        <w:rPr>
          <w:rFonts w:ascii="Tahoma" w:eastAsia="Tahoma" w:hAnsi="Tahoma" w:cs="Tahoma"/>
          <w:sz w:val="24"/>
          <w:szCs w:val="24"/>
        </w:rPr>
        <w:t xml:space="preserve"> </w:t>
      </w:r>
      <w:r w:rsidRPr="0040132E">
        <w:rPr>
          <w:rFonts w:ascii="Tahoma" w:eastAsia="Tahoma" w:hAnsi="Tahoma" w:cs="Tahoma"/>
          <w:sz w:val="24"/>
          <w:szCs w:val="24"/>
        </w:rPr>
        <w:t>Impact, 23 (2), 18-19. Obtenido de ici.umn.edu/products/impact/232/15.html</w:t>
      </w:r>
    </w:p>
    <w:p w14:paraId="13D10B13" w14:textId="77777777" w:rsidR="008622C1" w:rsidRPr="0040132E" w:rsidRDefault="008622C1" w:rsidP="00D25EE5">
      <w:pPr>
        <w:spacing w:after="0" w:line="240" w:lineRule="auto"/>
        <w:ind w:left="720" w:hanging="720"/>
        <w:rPr>
          <w:rFonts w:ascii="Tahoma" w:eastAsia="Times New Roman" w:hAnsi="Tahoma" w:cs="Tahoma"/>
          <w:sz w:val="24"/>
          <w:szCs w:val="24"/>
        </w:rPr>
      </w:pPr>
    </w:p>
    <w:p w14:paraId="13D10B14" w14:textId="77777777" w:rsidR="008622C1" w:rsidRPr="0040132E" w:rsidRDefault="007F03AA" w:rsidP="00D25EE5">
      <w:pPr>
        <w:spacing w:after="0" w:line="240" w:lineRule="auto"/>
        <w:ind w:left="720" w:hanging="720"/>
        <w:rPr>
          <w:rFonts w:ascii="Tahoma" w:eastAsia="Times New Roman" w:hAnsi="Tahoma" w:cs="Tahoma"/>
          <w:color w:val="0563C1"/>
          <w:sz w:val="24"/>
          <w:szCs w:val="24"/>
          <w:u w:val="single"/>
        </w:rPr>
      </w:pPr>
      <w:r w:rsidRPr="0040132E">
        <w:rPr>
          <w:rFonts w:ascii="Tahoma" w:eastAsia="Tahoma" w:hAnsi="Tahoma" w:cs="Tahoma"/>
          <w:sz w:val="24"/>
          <w:szCs w:val="24"/>
        </w:rPr>
        <w:t xml:space="preserve">Stanger-Hall, K.F. y Hall, D.W. (2011). Abstinence-only education and teen pregnancy rates: Why we need comprehensive sex education in the U.S. </w:t>
      </w:r>
      <w:r w:rsidRPr="0040132E">
        <w:rPr>
          <w:rFonts w:ascii="Tahoma" w:eastAsia="Tahoma" w:hAnsi="Tahoma" w:cs="Tahoma"/>
          <w:i/>
          <w:iCs/>
          <w:sz w:val="24"/>
          <w:szCs w:val="24"/>
        </w:rPr>
        <w:t>PloS one</w:t>
      </w:r>
      <w:r w:rsidRPr="0040132E">
        <w:rPr>
          <w:rFonts w:ascii="Tahoma" w:eastAsia="Tahoma" w:hAnsi="Tahoma" w:cs="Tahoma"/>
          <w:sz w:val="24"/>
          <w:szCs w:val="24"/>
        </w:rPr>
        <w:t xml:space="preserve">, 6(10), e24658. </w:t>
      </w:r>
      <w:hyperlink r:id="rId21" w:history="1">
        <w:r w:rsidRPr="0040132E">
          <w:rPr>
            <w:rFonts w:ascii="Tahoma" w:eastAsia="Tahoma" w:hAnsi="Tahoma" w:cs="Tahoma"/>
            <w:color w:val="0563C1"/>
            <w:sz w:val="24"/>
            <w:szCs w:val="24"/>
            <w:u w:val="single"/>
          </w:rPr>
          <w:t>https://doi.org/10.1371/journal.pone.0024658</w:t>
        </w:r>
      </w:hyperlink>
    </w:p>
    <w:p w14:paraId="13D10B15" w14:textId="77777777" w:rsidR="008622C1" w:rsidRPr="0040132E" w:rsidRDefault="008622C1" w:rsidP="00D25EE5">
      <w:pPr>
        <w:spacing w:after="0" w:line="240" w:lineRule="auto"/>
        <w:ind w:left="720" w:hanging="720"/>
        <w:rPr>
          <w:rFonts w:ascii="Tahoma" w:eastAsia="Times New Roman" w:hAnsi="Tahoma" w:cs="Tahoma"/>
          <w:sz w:val="24"/>
          <w:szCs w:val="24"/>
          <w:highlight w:val="yellow"/>
        </w:rPr>
      </w:pPr>
    </w:p>
    <w:p w14:paraId="13D10B17" w14:textId="74951D40" w:rsidR="008622C1" w:rsidRPr="0040132E" w:rsidRDefault="007F03AA" w:rsidP="005C6320">
      <w:pPr>
        <w:spacing w:after="0" w:line="240" w:lineRule="auto"/>
        <w:ind w:left="720" w:hanging="720"/>
        <w:rPr>
          <w:rFonts w:ascii="Tahoma" w:eastAsia="Times New Roman" w:hAnsi="Tahoma" w:cs="Tahoma"/>
          <w:color w:val="0563C1"/>
          <w:sz w:val="24"/>
          <w:szCs w:val="24"/>
          <w:u w:val="single"/>
        </w:rPr>
      </w:pPr>
      <w:r w:rsidRPr="0040132E">
        <w:rPr>
          <w:rFonts w:ascii="Tahoma" w:eastAsia="Tahoma" w:hAnsi="Tahoma" w:cs="Tahoma"/>
          <w:sz w:val="24"/>
          <w:szCs w:val="24"/>
        </w:rPr>
        <w:t xml:space="preserve">Starchenkova, E. S., Kruglova, M. A. y Stolyarchuk, E. A. (2017). </w:t>
      </w:r>
      <w:r w:rsidRPr="0040132E">
        <w:rPr>
          <w:rFonts w:ascii="Tahoma" w:eastAsia="Tahoma" w:hAnsi="Tahoma" w:cs="Tahoma"/>
          <w:i/>
          <w:iCs/>
          <w:sz w:val="24"/>
          <w:szCs w:val="24"/>
        </w:rPr>
        <w:t>Proactive coping with job burnout among teachers</w:t>
      </w:r>
      <w:r w:rsidRPr="0040132E">
        <w:rPr>
          <w:rFonts w:ascii="Tahoma" w:eastAsia="Tahoma" w:hAnsi="Tahoma" w:cs="Tahoma"/>
          <w:sz w:val="24"/>
          <w:szCs w:val="24"/>
        </w:rPr>
        <w:t xml:space="preserve">. En 12th International Scientific </w:t>
      </w:r>
      <w:proofErr w:type="gramStart"/>
      <w:r w:rsidRPr="0040132E">
        <w:rPr>
          <w:rFonts w:ascii="Tahoma" w:eastAsia="Tahoma" w:hAnsi="Tahoma" w:cs="Tahoma"/>
          <w:sz w:val="24"/>
          <w:szCs w:val="24"/>
        </w:rPr>
        <w:t>Conference .</w:t>
      </w:r>
      <w:proofErr w:type="gramEnd"/>
      <w:r w:rsidRPr="0040132E">
        <w:rPr>
          <w:rFonts w:ascii="Tahoma" w:eastAsia="Tahoma" w:hAnsi="Tahoma" w:cs="Tahoma"/>
          <w:sz w:val="24"/>
          <w:szCs w:val="24"/>
        </w:rPr>
        <w:t xml:space="preserve"> </w:t>
      </w:r>
    </w:p>
    <w:p w14:paraId="13D10B18" w14:textId="77777777" w:rsidR="008622C1" w:rsidRPr="0040132E" w:rsidRDefault="008622C1" w:rsidP="00D25EE5">
      <w:pPr>
        <w:spacing w:after="0" w:line="240" w:lineRule="auto"/>
        <w:ind w:left="720" w:hanging="720"/>
        <w:rPr>
          <w:rFonts w:ascii="Tahoma" w:eastAsia="Times New Roman" w:hAnsi="Tahoma" w:cs="Tahoma"/>
          <w:sz w:val="24"/>
          <w:szCs w:val="24"/>
        </w:rPr>
      </w:pPr>
    </w:p>
    <w:p w14:paraId="13D10B19" w14:textId="77777777" w:rsidR="008622C1" w:rsidRPr="0040132E" w:rsidRDefault="007F03AA" w:rsidP="00D25EE5">
      <w:pPr>
        <w:spacing w:after="0" w:line="240" w:lineRule="auto"/>
        <w:ind w:left="720" w:hanging="720"/>
        <w:rPr>
          <w:rFonts w:ascii="Tahoma" w:eastAsia="Times New Roman" w:hAnsi="Tahoma" w:cs="Tahoma"/>
          <w:sz w:val="24"/>
          <w:szCs w:val="24"/>
        </w:rPr>
      </w:pPr>
      <w:r w:rsidRPr="0040132E">
        <w:rPr>
          <w:rFonts w:ascii="Tahoma" w:eastAsia="Tahoma" w:hAnsi="Tahoma" w:cs="Tahoma"/>
          <w:sz w:val="24"/>
          <w:szCs w:val="24"/>
        </w:rPr>
        <w:t xml:space="preserve">Sullivan, P.M. y Knutson, J.F. (2000, octubre). Maltreatment and disabilities; a population-based epidemiological study. </w:t>
      </w:r>
      <w:r w:rsidRPr="0040132E">
        <w:rPr>
          <w:rFonts w:ascii="Tahoma" w:eastAsia="Tahoma" w:hAnsi="Tahoma" w:cs="Tahoma"/>
          <w:i/>
          <w:iCs/>
          <w:sz w:val="24"/>
          <w:szCs w:val="24"/>
        </w:rPr>
        <w:t>Child Abuse and Neglect</w:t>
      </w:r>
      <w:r w:rsidRPr="0040132E">
        <w:rPr>
          <w:rFonts w:ascii="Tahoma" w:eastAsia="Tahoma" w:hAnsi="Tahoma" w:cs="Tahoma"/>
          <w:sz w:val="24"/>
          <w:szCs w:val="24"/>
        </w:rPr>
        <w:t>. (10):1257-73.</w:t>
      </w:r>
    </w:p>
    <w:p w14:paraId="13D10B1A" w14:textId="77777777" w:rsidR="008622C1" w:rsidRPr="0040132E" w:rsidRDefault="008622C1" w:rsidP="00D25EE5">
      <w:pPr>
        <w:spacing w:after="0" w:line="240" w:lineRule="auto"/>
        <w:ind w:left="720" w:hanging="720"/>
        <w:rPr>
          <w:rFonts w:ascii="Tahoma" w:eastAsia="Times New Roman" w:hAnsi="Tahoma" w:cs="Tahoma"/>
          <w:sz w:val="24"/>
          <w:szCs w:val="24"/>
        </w:rPr>
      </w:pPr>
    </w:p>
    <w:p w14:paraId="13D10B1B" w14:textId="77777777" w:rsidR="0018700C" w:rsidRPr="0040132E" w:rsidRDefault="007F03AA" w:rsidP="0018700C">
      <w:pPr>
        <w:spacing w:after="0" w:line="240" w:lineRule="auto"/>
        <w:ind w:left="720" w:hanging="720"/>
        <w:rPr>
          <w:rFonts w:ascii="Tahoma" w:eastAsia="Times New Roman" w:hAnsi="Tahoma" w:cs="Tahoma"/>
          <w:sz w:val="24"/>
          <w:szCs w:val="24"/>
        </w:rPr>
      </w:pPr>
      <w:r w:rsidRPr="0040132E">
        <w:rPr>
          <w:rFonts w:ascii="Tahoma" w:eastAsia="Tahoma" w:hAnsi="Tahoma" w:cs="Tahoma"/>
          <w:sz w:val="24"/>
          <w:szCs w:val="24"/>
        </w:rPr>
        <w:t xml:space="preserve">Robinson-Whelen, S., Hughes, R., Gabrielli, Lund, E., Abramson, W. y Swank, P. (2014, julio). A safety awareness program for women with diverse disabilities: A randomized controlled trial. </w:t>
      </w:r>
      <w:r w:rsidRPr="0040132E">
        <w:rPr>
          <w:rFonts w:ascii="Tahoma" w:eastAsia="Tahoma" w:hAnsi="Tahoma" w:cs="Tahoma"/>
          <w:i/>
          <w:iCs/>
          <w:sz w:val="24"/>
          <w:szCs w:val="24"/>
        </w:rPr>
        <w:t>Violence Against Women</w:t>
      </w:r>
      <w:r w:rsidRPr="0040132E">
        <w:rPr>
          <w:rFonts w:ascii="Tahoma" w:eastAsia="Tahoma" w:hAnsi="Tahoma" w:cs="Tahoma"/>
          <w:sz w:val="24"/>
          <w:szCs w:val="24"/>
        </w:rPr>
        <w:t>, Vol. 20 (7) 846-868. SAGE Publishing Company.</w:t>
      </w:r>
    </w:p>
    <w:p w14:paraId="13D10B1C" w14:textId="77777777" w:rsidR="0018700C" w:rsidRPr="0040132E" w:rsidRDefault="007F03AA" w:rsidP="0018700C">
      <w:pPr>
        <w:spacing w:after="0" w:line="240" w:lineRule="auto"/>
        <w:ind w:left="720" w:hanging="720"/>
        <w:rPr>
          <w:rFonts w:ascii="Tahoma" w:eastAsia="Times New Roman" w:hAnsi="Tahoma" w:cs="Tahoma"/>
          <w:sz w:val="24"/>
          <w:szCs w:val="24"/>
        </w:rPr>
      </w:pPr>
      <w:r w:rsidRPr="0040132E">
        <w:rPr>
          <w:rFonts w:ascii="Tahoma" w:eastAsia="Times New Roman" w:hAnsi="Tahoma" w:cs="Tahoma"/>
          <w:sz w:val="24"/>
          <w:szCs w:val="24"/>
        </w:rPr>
        <w:t xml:space="preserve"> </w:t>
      </w:r>
    </w:p>
    <w:p w14:paraId="13D10B1D" w14:textId="77777777" w:rsidR="008622C1" w:rsidRPr="0040132E" w:rsidRDefault="007F03AA" w:rsidP="00D25EE5">
      <w:pPr>
        <w:spacing w:after="0" w:line="240" w:lineRule="auto"/>
        <w:ind w:left="720" w:hanging="720"/>
        <w:rPr>
          <w:rFonts w:ascii="Tahoma" w:eastAsia="Times New Roman" w:hAnsi="Tahoma" w:cs="Tahoma"/>
          <w:sz w:val="24"/>
          <w:szCs w:val="24"/>
        </w:rPr>
      </w:pPr>
      <w:r w:rsidRPr="0040132E">
        <w:rPr>
          <w:rFonts w:ascii="Tahoma" w:eastAsia="Tahoma" w:hAnsi="Tahoma" w:cs="Tahoma"/>
          <w:sz w:val="24"/>
          <w:szCs w:val="24"/>
        </w:rPr>
        <w:t>Texas Administrative Code 40, Parte 19, Capítulo 705 §§ 75.1001</w:t>
      </w:r>
    </w:p>
    <w:p w14:paraId="13D10B1E" w14:textId="77777777" w:rsidR="008622C1" w:rsidRPr="0040132E" w:rsidRDefault="008622C1" w:rsidP="00D25EE5">
      <w:pPr>
        <w:spacing w:after="0" w:line="240" w:lineRule="auto"/>
        <w:ind w:left="720" w:hanging="720"/>
        <w:rPr>
          <w:rFonts w:ascii="Tahoma" w:eastAsia="Times New Roman" w:hAnsi="Tahoma" w:cs="Tahoma"/>
          <w:sz w:val="24"/>
          <w:szCs w:val="24"/>
        </w:rPr>
      </w:pPr>
    </w:p>
    <w:p w14:paraId="13D10B1F" w14:textId="77777777" w:rsidR="008622C1" w:rsidRPr="0040132E" w:rsidRDefault="007F03AA" w:rsidP="00D25EE5">
      <w:pPr>
        <w:spacing w:after="0" w:line="240" w:lineRule="auto"/>
        <w:ind w:left="720" w:hanging="720"/>
        <w:rPr>
          <w:rFonts w:ascii="Tahoma" w:eastAsia="Times New Roman" w:hAnsi="Tahoma" w:cs="Tahoma"/>
          <w:sz w:val="24"/>
          <w:szCs w:val="24"/>
        </w:rPr>
      </w:pPr>
      <w:r w:rsidRPr="0040132E">
        <w:rPr>
          <w:rFonts w:ascii="Tahoma" w:eastAsia="Tahoma" w:hAnsi="Tahoma" w:cs="Tahoma"/>
          <w:sz w:val="24"/>
          <w:szCs w:val="24"/>
        </w:rPr>
        <w:t>Texas Education Code Título 2, Subtítulo F, Capítulo 28 §§ 28.004</w:t>
      </w:r>
    </w:p>
    <w:p w14:paraId="13D10B20" w14:textId="77777777" w:rsidR="008622C1" w:rsidRPr="0040132E" w:rsidRDefault="008622C1" w:rsidP="00D25EE5">
      <w:pPr>
        <w:spacing w:after="0" w:line="240" w:lineRule="auto"/>
        <w:ind w:left="720" w:hanging="720"/>
        <w:rPr>
          <w:rFonts w:ascii="Tahoma" w:eastAsia="Times New Roman" w:hAnsi="Tahoma" w:cs="Tahoma"/>
          <w:sz w:val="24"/>
          <w:szCs w:val="24"/>
        </w:rPr>
      </w:pPr>
    </w:p>
    <w:p w14:paraId="13D10B21" w14:textId="77777777" w:rsidR="008622C1" w:rsidRPr="0040132E" w:rsidRDefault="007F03AA" w:rsidP="00D25EE5">
      <w:pPr>
        <w:spacing w:after="0" w:line="240" w:lineRule="auto"/>
        <w:ind w:left="720" w:hanging="720"/>
        <w:rPr>
          <w:rFonts w:ascii="Tahoma" w:eastAsia="Times New Roman" w:hAnsi="Tahoma" w:cs="Tahoma"/>
          <w:sz w:val="24"/>
          <w:szCs w:val="24"/>
        </w:rPr>
      </w:pPr>
      <w:r w:rsidRPr="0040132E">
        <w:rPr>
          <w:rFonts w:ascii="Tahoma" w:eastAsia="Tahoma" w:hAnsi="Tahoma" w:cs="Tahoma"/>
          <w:sz w:val="24"/>
          <w:szCs w:val="24"/>
        </w:rPr>
        <w:t>Texas Human Resources Code §§ 48.051</w:t>
      </w:r>
    </w:p>
    <w:p w14:paraId="13D10B22" w14:textId="77777777" w:rsidR="008622C1" w:rsidRPr="0040132E" w:rsidRDefault="008622C1" w:rsidP="00D25EE5">
      <w:pPr>
        <w:spacing w:after="0" w:line="240" w:lineRule="auto"/>
        <w:ind w:left="720" w:hanging="720"/>
        <w:rPr>
          <w:rFonts w:ascii="Tahoma" w:eastAsia="Times New Roman" w:hAnsi="Tahoma" w:cs="Tahoma"/>
          <w:sz w:val="24"/>
          <w:szCs w:val="24"/>
        </w:rPr>
      </w:pPr>
    </w:p>
    <w:p w14:paraId="13D10B23" w14:textId="71DC28C3" w:rsidR="008622C1" w:rsidRPr="0040132E" w:rsidRDefault="007F03AA" w:rsidP="00D25EE5">
      <w:pPr>
        <w:spacing w:after="0" w:line="240" w:lineRule="auto"/>
        <w:ind w:left="720" w:hanging="720"/>
        <w:rPr>
          <w:rFonts w:ascii="Tahoma" w:eastAsia="Times New Roman" w:hAnsi="Tahoma" w:cs="Tahoma"/>
          <w:sz w:val="24"/>
          <w:szCs w:val="24"/>
        </w:rPr>
      </w:pPr>
      <w:r w:rsidRPr="0040132E">
        <w:rPr>
          <w:rFonts w:ascii="Tahoma" w:eastAsia="Tahoma" w:hAnsi="Tahoma" w:cs="Tahoma"/>
          <w:sz w:val="24"/>
          <w:szCs w:val="24"/>
        </w:rPr>
        <w:t xml:space="preserve">Trenholm, C., et al. (2007). </w:t>
      </w:r>
      <w:r w:rsidRPr="0040132E">
        <w:rPr>
          <w:rFonts w:ascii="Tahoma" w:eastAsia="Tahoma" w:hAnsi="Tahoma" w:cs="Tahoma"/>
          <w:i/>
          <w:iCs/>
          <w:sz w:val="24"/>
          <w:szCs w:val="24"/>
        </w:rPr>
        <w:t xml:space="preserve">Impacts of four Title V, Section 510 </w:t>
      </w:r>
      <w:r w:rsidR="008B60F9" w:rsidRPr="0040132E">
        <w:rPr>
          <w:rFonts w:ascii="Tahoma" w:eastAsia="Tahoma" w:hAnsi="Tahoma" w:cs="Tahoma"/>
          <w:i/>
          <w:iCs/>
          <w:sz w:val="24"/>
          <w:szCs w:val="24"/>
        </w:rPr>
        <w:t>a</w:t>
      </w:r>
      <w:r w:rsidRPr="0040132E">
        <w:rPr>
          <w:rFonts w:ascii="Tahoma" w:eastAsia="Tahoma" w:hAnsi="Tahoma" w:cs="Tahoma"/>
          <w:i/>
          <w:iCs/>
          <w:sz w:val="24"/>
          <w:szCs w:val="24"/>
        </w:rPr>
        <w:t xml:space="preserve">bstinence </w:t>
      </w:r>
      <w:r w:rsidR="008B60F9" w:rsidRPr="0040132E">
        <w:rPr>
          <w:rFonts w:ascii="Tahoma" w:eastAsia="Tahoma" w:hAnsi="Tahoma" w:cs="Tahoma"/>
          <w:i/>
          <w:iCs/>
          <w:sz w:val="24"/>
          <w:szCs w:val="24"/>
        </w:rPr>
        <w:t>e</w:t>
      </w:r>
      <w:r w:rsidRPr="0040132E">
        <w:rPr>
          <w:rFonts w:ascii="Tahoma" w:eastAsia="Tahoma" w:hAnsi="Tahoma" w:cs="Tahoma"/>
          <w:i/>
          <w:iCs/>
          <w:sz w:val="24"/>
          <w:szCs w:val="24"/>
        </w:rPr>
        <w:t>ducation programs</w:t>
      </w:r>
      <w:r w:rsidRPr="0040132E">
        <w:rPr>
          <w:rFonts w:ascii="Tahoma" w:eastAsia="Tahoma" w:hAnsi="Tahoma" w:cs="Tahoma"/>
          <w:sz w:val="24"/>
          <w:szCs w:val="24"/>
        </w:rPr>
        <w:t xml:space="preserve">. Princeton: Mathematica Policy Research. Obtenido de www.mathematicampr.com/publications/PDFs/impactabstinence.pdf </w:t>
      </w:r>
    </w:p>
    <w:p w14:paraId="13D10B24" w14:textId="77777777" w:rsidR="008622C1" w:rsidRPr="0040132E" w:rsidRDefault="008622C1" w:rsidP="00D25EE5">
      <w:pPr>
        <w:spacing w:after="0" w:line="240" w:lineRule="auto"/>
        <w:ind w:left="720" w:hanging="720"/>
        <w:rPr>
          <w:rFonts w:ascii="Tahoma" w:eastAsia="Times New Roman" w:hAnsi="Tahoma" w:cs="Tahoma"/>
          <w:sz w:val="24"/>
          <w:szCs w:val="24"/>
        </w:rPr>
      </w:pPr>
    </w:p>
    <w:p w14:paraId="13D10B27" w14:textId="77777777" w:rsidR="008622C1" w:rsidRPr="0040132E" w:rsidRDefault="007F03AA" w:rsidP="00D25EE5">
      <w:pPr>
        <w:spacing w:after="0" w:line="240" w:lineRule="auto"/>
        <w:ind w:left="720" w:hanging="720"/>
        <w:rPr>
          <w:rFonts w:ascii="Tahoma" w:eastAsia="Times New Roman" w:hAnsi="Tahoma" w:cs="Tahoma"/>
          <w:sz w:val="24"/>
          <w:szCs w:val="24"/>
        </w:rPr>
      </w:pPr>
      <w:bookmarkStart w:id="0" w:name="_gjdgxs" w:colFirst="0" w:colLast="0"/>
      <w:bookmarkEnd w:id="0"/>
      <w:r w:rsidRPr="0040132E">
        <w:rPr>
          <w:rFonts w:ascii="Tahoma" w:eastAsia="Tahoma" w:hAnsi="Tahoma" w:cs="Tahoma"/>
          <w:sz w:val="24"/>
          <w:szCs w:val="24"/>
        </w:rPr>
        <w:t xml:space="preserve">Warrier, V., et al. (2020). Elevated rates of autism, other neurodevelopmental and psychiatric diagnoses, and autistic traits in transgender and gender-diverse individuals. </w:t>
      </w:r>
      <w:r w:rsidRPr="0040132E">
        <w:rPr>
          <w:rFonts w:ascii="Tahoma" w:eastAsia="Tahoma" w:hAnsi="Tahoma" w:cs="Tahoma"/>
          <w:i/>
          <w:iCs/>
          <w:sz w:val="24"/>
          <w:szCs w:val="24"/>
        </w:rPr>
        <w:t>Nature Communications</w:t>
      </w:r>
      <w:r w:rsidRPr="0040132E">
        <w:rPr>
          <w:rFonts w:ascii="Tahoma" w:eastAsia="Tahoma" w:hAnsi="Tahoma" w:cs="Tahoma"/>
          <w:sz w:val="24"/>
          <w:szCs w:val="24"/>
        </w:rPr>
        <w:t>, 11(1). doi:10.1038/s41467-020-17794-1</w:t>
      </w:r>
    </w:p>
    <w:p w14:paraId="13D10B28" w14:textId="77777777" w:rsidR="008622C1" w:rsidRPr="0040132E" w:rsidRDefault="008622C1" w:rsidP="008622C1">
      <w:pPr>
        <w:spacing w:after="0" w:line="240" w:lineRule="auto"/>
        <w:ind w:left="720" w:hanging="720"/>
        <w:rPr>
          <w:rFonts w:ascii="Tahoma" w:eastAsia="Times New Roman" w:hAnsi="Tahoma" w:cs="Tahoma"/>
          <w:sz w:val="24"/>
          <w:szCs w:val="24"/>
        </w:rPr>
      </w:pPr>
    </w:p>
    <w:p w14:paraId="13D10B29" w14:textId="7ADF1AC3" w:rsidR="008622C1" w:rsidRPr="0040132E" w:rsidRDefault="007F03AA" w:rsidP="008622C1">
      <w:pPr>
        <w:spacing w:after="0" w:line="240" w:lineRule="auto"/>
        <w:ind w:left="720" w:hanging="720"/>
        <w:rPr>
          <w:rFonts w:ascii="Tahoma" w:eastAsia="Times New Roman" w:hAnsi="Tahoma" w:cs="Tahoma"/>
          <w:sz w:val="24"/>
          <w:szCs w:val="24"/>
        </w:rPr>
      </w:pPr>
      <w:r w:rsidRPr="0040132E">
        <w:rPr>
          <w:rFonts w:ascii="Tahoma" w:eastAsia="Tahoma" w:hAnsi="Tahoma" w:cs="Tahoma"/>
          <w:sz w:val="24"/>
          <w:szCs w:val="24"/>
        </w:rPr>
        <w:t xml:space="preserve">Wehmeyer, M. y Schwartz, M. (1998, marzo). </w:t>
      </w:r>
      <w:r w:rsidRPr="0040132E">
        <w:rPr>
          <w:rFonts w:ascii="Tahoma" w:eastAsia="Tahoma" w:hAnsi="Tahoma" w:cs="Tahoma"/>
          <w:color w:val="111111"/>
          <w:sz w:val="24"/>
          <w:szCs w:val="24"/>
        </w:rPr>
        <w:t xml:space="preserve">The relationship between self-determination and quality of life for adults with mental retardation. </w:t>
      </w:r>
      <w:r w:rsidRPr="0040132E">
        <w:rPr>
          <w:rFonts w:ascii="Tahoma" w:eastAsia="Tahoma" w:hAnsi="Tahoma" w:cs="Tahoma"/>
          <w:i/>
          <w:iCs/>
          <w:color w:val="111111"/>
          <w:sz w:val="24"/>
          <w:szCs w:val="24"/>
        </w:rPr>
        <w:t>Education and Training in Developmental Disabilities</w:t>
      </w:r>
      <w:r w:rsidRPr="0040132E">
        <w:rPr>
          <w:rFonts w:ascii="Tahoma" w:eastAsia="Tahoma" w:hAnsi="Tahoma" w:cs="Tahoma"/>
          <w:color w:val="111111"/>
          <w:sz w:val="24"/>
          <w:szCs w:val="24"/>
        </w:rPr>
        <w:t>. 33(1). Obtenido de The</w:t>
      </w:r>
      <w:r w:rsidR="00C50B49" w:rsidRPr="0040132E">
        <w:rPr>
          <w:rFonts w:ascii="Tahoma" w:eastAsia="Tahoma" w:hAnsi="Tahoma" w:cs="Tahoma"/>
          <w:color w:val="111111"/>
          <w:sz w:val="24"/>
          <w:szCs w:val="24"/>
        </w:rPr>
        <w:t xml:space="preserve"> </w:t>
      </w:r>
      <w:r w:rsidRPr="0040132E">
        <w:rPr>
          <w:rFonts w:ascii="Tahoma" w:eastAsia="Tahoma" w:hAnsi="Tahoma" w:cs="Tahoma"/>
          <w:color w:val="111111"/>
          <w:sz w:val="24"/>
          <w:szCs w:val="24"/>
        </w:rPr>
        <w:t>Relationship</w:t>
      </w:r>
      <w:r w:rsidR="00C50B49" w:rsidRPr="0040132E">
        <w:rPr>
          <w:rFonts w:ascii="Tahoma" w:eastAsia="Tahoma" w:hAnsi="Tahoma" w:cs="Tahoma"/>
          <w:color w:val="111111"/>
          <w:sz w:val="24"/>
          <w:szCs w:val="24"/>
        </w:rPr>
        <w:t xml:space="preserve"> </w:t>
      </w:r>
      <w:r w:rsidRPr="0040132E">
        <w:rPr>
          <w:rFonts w:ascii="Tahoma" w:eastAsia="Tahoma" w:hAnsi="Tahoma" w:cs="Tahoma"/>
          <w:color w:val="111111"/>
          <w:sz w:val="24"/>
          <w:szCs w:val="24"/>
        </w:rPr>
        <w:t>Between</w:t>
      </w:r>
      <w:r w:rsidR="00C50B49" w:rsidRPr="0040132E">
        <w:rPr>
          <w:rFonts w:ascii="Tahoma" w:eastAsia="Tahoma" w:hAnsi="Tahoma" w:cs="Tahoma"/>
          <w:color w:val="111111"/>
          <w:sz w:val="24"/>
          <w:szCs w:val="24"/>
        </w:rPr>
        <w:t xml:space="preserve"> </w:t>
      </w:r>
      <w:r w:rsidRPr="0040132E">
        <w:rPr>
          <w:rFonts w:ascii="Tahoma" w:eastAsia="Tahoma" w:hAnsi="Tahoma" w:cs="Tahoma"/>
          <w:color w:val="111111"/>
          <w:sz w:val="24"/>
          <w:szCs w:val="24"/>
        </w:rPr>
        <w:t>Self-Determination</w:t>
      </w:r>
      <w:r w:rsidR="00C50B49" w:rsidRPr="0040132E">
        <w:rPr>
          <w:rFonts w:ascii="Tahoma" w:eastAsia="Tahoma" w:hAnsi="Tahoma" w:cs="Tahoma"/>
          <w:color w:val="111111"/>
          <w:sz w:val="24"/>
          <w:szCs w:val="24"/>
        </w:rPr>
        <w:t xml:space="preserve"> </w:t>
      </w:r>
      <w:r w:rsidRPr="0040132E">
        <w:rPr>
          <w:rFonts w:ascii="Tahoma" w:eastAsia="Tahoma" w:hAnsi="Tahoma" w:cs="Tahoma"/>
          <w:color w:val="111111"/>
          <w:sz w:val="24"/>
          <w:szCs w:val="24"/>
        </w:rPr>
        <w:t>and</w:t>
      </w:r>
      <w:r w:rsidR="00C50B49" w:rsidRPr="0040132E">
        <w:rPr>
          <w:rFonts w:ascii="Tahoma" w:eastAsia="Tahoma" w:hAnsi="Tahoma" w:cs="Tahoma"/>
          <w:color w:val="111111"/>
          <w:sz w:val="24"/>
          <w:szCs w:val="24"/>
        </w:rPr>
        <w:t xml:space="preserve"> </w:t>
      </w:r>
      <w:r w:rsidRPr="0040132E">
        <w:rPr>
          <w:rFonts w:ascii="Tahoma" w:eastAsia="Tahoma" w:hAnsi="Tahoma" w:cs="Tahoma"/>
          <w:color w:val="111111"/>
          <w:sz w:val="24"/>
          <w:szCs w:val="24"/>
        </w:rPr>
        <w:t>Quality</w:t>
      </w:r>
      <w:r w:rsidR="00C50B49" w:rsidRPr="0040132E">
        <w:rPr>
          <w:rFonts w:ascii="Tahoma" w:eastAsia="Tahoma" w:hAnsi="Tahoma" w:cs="Tahoma"/>
          <w:color w:val="111111"/>
          <w:sz w:val="24"/>
          <w:szCs w:val="24"/>
        </w:rPr>
        <w:t xml:space="preserve"> </w:t>
      </w:r>
      <w:r w:rsidRPr="0040132E">
        <w:rPr>
          <w:rFonts w:ascii="Tahoma" w:eastAsia="Tahoma" w:hAnsi="Tahoma" w:cs="Tahoma"/>
          <w:color w:val="111111"/>
          <w:sz w:val="24"/>
          <w:szCs w:val="24"/>
        </w:rPr>
        <w:t>of</w:t>
      </w:r>
      <w:r w:rsidR="00C50B49" w:rsidRPr="0040132E">
        <w:rPr>
          <w:rFonts w:ascii="Tahoma" w:eastAsia="Tahoma" w:hAnsi="Tahoma" w:cs="Tahoma"/>
          <w:color w:val="111111"/>
          <w:sz w:val="24"/>
          <w:szCs w:val="24"/>
        </w:rPr>
        <w:t xml:space="preserve"> </w:t>
      </w:r>
      <w:r w:rsidRPr="0040132E">
        <w:rPr>
          <w:rFonts w:ascii="Tahoma" w:eastAsia="Tahoma" w:hAnsi="Tahoma" w:cs="Tahoma"/>
          <w:color w:val="111111"/>
          <w:sz w:val="24"/>
          <w:szCs w:val="24"/>
        </w:rPr>
        <w:t>Life</w:t>
      </w:r>
      <w:r w:rsidR="00C50B49" w:rsidRPr="0040132E">
        <w:rPr>
          <w:rFonts w:ascii="Tahoma" w:eastAsia="Tahoma" w:hAnsi="Tahoma" w:cs="Tahoma"/>
          <w:color w:val="111111"/>
          <w:sz w:val="24"/>
          <w:szCs w:val="24"/>
        </w:rPr>
        <w:t xml:space="preserve"> </w:t>
      </w:r>
      <w:r w:rsidRPr="0040132E">
        <w:rPr>
          <w:rFonts w:ascii="Tahoma" w:eastAsia="Tahoma" w:hAnsi="Tahoma" w:cs="Tahoma"/>
          <w:color w:val="111111"/>
          <w:sz w:val="24"/>
          <w:szCs w:val="24"/>
        </w:rPr>
        <w:t>for</w:t>
      </w:r>
      <w:r w:rsidR="00C50B49" w:rsidRPr="0040132E">
        <w:rPr>
          <w:rFonts w:ascii="Tahoma" w:eastAsia="Tahoma" w:hAnsi="Tahoma" w:cs="Tahoma"/>
          <w:color w:val="111111"/>
          <w:sz w:val="24"/>
          <w:szCs w:val="24"/>
        </w:rPr>
        <w:t xml:space="preserve"> </w:t>
      </w:r>
      <w:r w:rsidRPr="0040132E">
        <w:rPr>
          <w:rFonts w:ascii="Tahoma" w:eastAsia="Tahoma" w:hAnsi="Tahoma" w:cs="Tahoma"/>
          <w:color w:val="111111"/>
          <w:sz w:val="24"/>
          <w:szCs w:val="24"/>
        </w:rPr>
        <w:t>Adults</w:t>
      </w:r>
      <w:r w:rsidR="00C50B49" w:rsidRPr="0040132E">
        <w:rPr>
          <w:rFonts w:ascii="Tahoma" w:eastAsia="Tahoma" w:hAnsi="Tahoma" w:cs="Tahoma"/>
          <w:color w:val="111111"/>
          <w:sz w:val="24"/>
          <w:szCs w:val="24"/>
        </w:rPr>
        <w:t xml:space="preserve"> </w:t>
      </w:r>
      <w:r w:rsidRPr="0040132E">
        <w:rPr>
          <w:rFonts w:ascii="Tahoma" w:eastAsia="Tahoma" w:hAnsi="Tahoma" w:cs="Tahoma"/>
          <w:color w:val="111111"/>
          <w:sz w:val="24"/>
          <w:szCs w:val="24"/>
        </w:rPr>
        <w:t>with</w:t>
      </w:r>
      <w:r w:rsidR="00C50B49" w:rsidRPr="0040132E">
        <w:rPr>
          <w:rFonts w:ascii="Tahoma" w:eastAsia="Tahoma" w:hAnsi="Tahoma" w:cs="Tahoma"/>
          <w:color w:val="111111"/>
          <w:sz w:val="24"/>
          <w:szCs w:val="24"/>
        </w:rPr>
        <w:t xml:space="preserve"> </w:t>
      </w:r>
      <w:r w:rsidRPr="0040132E">
        <w:rPr>
          <w:rFonts w:ascii="Tahoma" w:eastAsia="Tahoma" w:hAnsi="Tahoma" w:cs="Tahoma"/>
          <w:color w:val="111111"/>
          <w:sz w:val="24"/>
          <w:szCs w:val="24"/>
        </w:rPr>
        <w:t>Mental</w:t>
      </w:r>
      <w:r w:rsidR="00C50B49" w:rsidRPr="0040132E">
        <w:rPr>
          <w:rFonts w:ascii="Tahoma" w:eastAsia="Tahoma" w:hAnsi="Tahoma" w:cs="Tahoma"/>
          <w:color w:val="111111"/>
          <w:sz w:val="24"/>
          <w:szCs w:val="24"/>
        </w:rPr>
        <w:t xml:space="preserve"> </w:t>
      </w:r>
      <w:r w:rsidRPr="0040132E">
        <w:rPr>
          <w:rFonts w:ascii="Tahoma" w:eastAsia="Tahoma" w:hAnsi="Tahoma" w:cs="Tahoma"/>
          <w:color w:val="111111"/>
          <w:sz w:val="24"/>
          <w:szCs w:val="24"/>
        </w:rPr>
        <w:t>Retardation</w:t>
      </w:r>
    </w:p>
    <w:p w14:paraId="13D10B2A" w14:textId="77777777" w:rsidR="00202C5F" w:rsidRPr="0040132E" w:rsidRDefault="00202C5F" w:rsidP="00D25EE5">
      <w:pPr>
        <w:spacing w:after="0" w:line="240" w:lineRule="auto"/>
        <w:rPr>
          <w:rFonts w:ascii="Tahoma" w:eastAsia="Times New Roman" w:hAnsi="Tahoma" w:cs="Tahoma"/>
          <w:sz w:val="24"/>
          <w:szCs w:val="24"/>
        </w:rPr>
      </w:pPr>
    </w:p>
    <w:sectPr w:rsidR="00202C5F" w:rsidRPr="0040132E">
      <w:footerReference w:type="defaul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D1391" w14:textId="77777777" w:rsidR="009F35D8" w:rsidRDefault="009F35D8">
      <w:pPr>
        <w:spacing w:after="0" w:line="240" w:lineRule="auto"/>
      </w:pPr>
      <w:r>
        <w:separator/>
      </w:r>
    </w:p>
  </w:endnote>
  <w:endnote w:type="continuationSeparator" w:id="0">
    <w:p w14:paraId="10DFCD2C" w14:textId="77777777" w:rsidR="009F35D8" w:rsidRDefault="009F3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559848"/>
      <w:docPartObj>
        <w:docPartGallery w:val="Page Numbers (Bottom of Page)"/>
        <w:docPartUnique/>
      </w:docPartObj>
    </w:sdtPr>
    <w:sdtEndPr>
      <w:rPr>
        <w:noProof/>
      </w:rPr>
    </w:sdtEndPr>
    <w:sdtContent>
      <w:p w14:paraId="13D10B2D" w14:textId="77777777" w:rsidR="00033C38" w:rsidRDefault="00033C38">
        <w:pPr>
          <w:pStyle w:val="Footer"/>
          <w:jc w:val="right"/>
        </w:pPr>
        <w:r>
          <w:fldChar w:fldCharType="begin"/>
        </w:r>
        <w:r>
          <w:instrText xml:space="preserve"> PAGE   \* MERGEFORMAT </w:instrText>
        </w:r>
        <w:r>
          <w:fldChar w:fldCharType="separate"/>
        </w:r>
        <w:r w:rsidR="002F64C7">
          <w:rPr>
            <w:noProof/>
          </w:rPr>
          <w:t>42</w:t>
        </w:r>
        <w:r>
          <w:rPr>
            <w:noProof/>
          </w:rPr>
          <w:fldChar w:fldCharType="end"/>
        </w:r>
      </w:p>
    </w:sdtContent>
  </w:sdt>
  <w:p w14:paraId="13D10B2E" w14:textId="77777777" w:rsidR="00033C38" w:rsidRDefault="00033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33048" w14:textId="77777777" w:rsidR="009F35D8" w:rsidRDefault="009F35D8">
      <w:pPr>
        <w:spacing w:after="0" w:line="240" w:lineRule="auto"/>
      </w:pPr>
      <w:r>
        <w:separator/>
      </w:r>
    </w:p>
  </w:footnote>
  <w:footnote w:type="continuationSeparator" w:id="0">
    <w:p w14:paraId="15E89D77" w14:textId="77777777" w:rsidR="009F35D8" w:rsidRDefault="009F35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945"/>
    <w:multiLevelType w:val="hybridMultilevel"/>
    <w:tmpl w:val="AE00E980"/>
    <w:lvl w:ilvl="0" w:tplc="56BE2D08">
      <w:start w:val="1"/>
      <w:numFmt w:val="bullet"/>
      <w:lvlText w:val=""/>
      <w:lvlJc w:val="left"/>
      <w:pPr>
        <w:ind w:left="720" w:hanging="360"/>
      </w:pPr>
      <w:rPr>
        <w:rFonts w:ascii="Symbol" w:hAnsi="Symbol" w:hint="default"/>
      </w:rPr>
    </w:lvl>
    <w:lvl w:ilvl="1" w:tplc="FCE69B30" w:tentative="1">
      <w:start w:val="1"/>
      <w:numFmt w:val="bullet"/>
      <w:lvlText w:val="o"/>
      <w:lvlJc w:val="left"/>
      <w:pPr>
        <w:ind w:left="1440" w:hanging="360"/>
      </w:pPr>
      <w:rPr>
        <w:rFonts w:ascii="Courier New" w:hAnsi="Courier New" w:cs="Courier New" w:hint="default"/>
      </w:rPr>
    </w:lvl>
    <w:lvl w:ilvl="2" w:tplc="E5CC73E4" w:tentative="1">
      <w:start w:val="1"/>
      <w:numFmt w:val="bullet"/>
      <w:lvlText w:val=""/>
      <w:lvlJc w:val="left"/>
      <w:pPr>
        <w:ind w:left="2160" w:hanging="360"/>
      </w:pPr>
      <w:rPr>
        <w:rFonts w:ascii="Wingdings" w:hAnsi="Wingdings" w:hint="default"/>
      </w:rPr>
    </w:lvl>
    <w:lvl w:ilvl="3" w:tplc="65DE7B94" w:tentative="1">
      <w:start w:val="1"/>
      <w:numFmt w:val="bullet"/>
      <w:lvlText w:val=""/>
      <w:lvlJc w:val="left"/>
      <w:pPr>
        <w:ind w:left="2880" w:hanging="360"/>
      </w:pPr>
      <w:rPr>
        <w:rFonts w:ascii="Symbol" w:hAnsi="Symbol" w:hint="default"/>
      </w:rPr>
    </w:lvl>
    <w:lvl w:ilvl="4" w:tplc="6942917C" w:tentative="1">
      <w:start w:val="1"/>
      <w:numFmt w:val="bullet"/>
      <w:lvlText w:val="o"/>
      <w:lvlJc w:val="left"/>
      <w:pPr>
        <w:ind w:left="3600" w:hanging="360"/>
      </w:pPr>
      <w:rPr>
        <w:rFonts w:ascii="Courier New" w:hAnsi="Courier New" w:cs="Courier New" w:hint="default"/>
      </w:rPr>
    </w:lvl>
    <w:lvl w:ilvl="5" w:tplc="E798695E" w:tentative="1">
      <w:start w:val="1"/>
      <w:numFmt w:val="bullet"/>
      <w:lvlText w:val=""/>
      <w:lvlJc w:val="left"/>
      <w:pPr>
        <w:ind w:left="4320" w:hanging="360"/>
      </w:pPr>
      <w:rPr>
        <w:rFonts w:ascii="Wingdings" w:hAnsi="Wingdings" w:hint="default"/>
      </w:rPr>
    </w:lvl>
    <w:lvl w:ilvl="6" w:tplc="B5448538" w:tentative="1">
      <w:start w:val="1"/>
      <w:numFmt w:val="bullet"/>
      <w:lvlText w:val=""/>
      <w:lvlJc w:val="left"/>
      <w:pPr>
        <w:ind w:left="5040" w:hanging="360"/>
      </w:pPr>
      <w:rPr>
        <w:rFonts w:ascii="Symbol" w:hAnsi="Symbol" w:hint="default"/>
      </w:rPr>
    </w:lvl>
    <w:lvl w:ilvl="7" w:tplc="37DEB28E" w:tentative="1">
      <w:start w:val="1"/>
      <w:numFmt w:val="bullet"/>
      <w:lvlText w:val="o"/>
      <w:lvlJc w:val="left"/>
      <w:pPr>
        <w:ind w:left="5760" w:hanging="360"/>
      </w:pPr>
      <w:rPr>
        <w:rFonts w:ascii="Courier New" w:hAnsi="Courier New" w:cs="Courier New" w:hint="default"/>
      </w:rPr>
    </w:lvl>
    <w:lvl w:ilvl="8" w:tplc="8C16C26A" w:tentative="1">
      <w:start w:val="1"/>
      <w:numFmt w:val="bullet"/>
      <w:lvlText w:val=""/>
      <w:lvlJc w:val="left"/>
      <w:pPr>
        <w:ind w:left="6480" w:hanging="360"/>
      </w:pPr>
      <w:rPr>
        <w:rFonts w:ascii="Wingdings" w:hAnsi="Wingdings" w:hint="default"/>
      </w:rPr>
    </w:lvl>
  </w:abstractNum>
  <w:abstractNum w:abstractNumId="1" w15:restartNumberingAfterBreak="0">
    <w:nsid w:val="076B3CEE"/>
    <w:multiLevelType w:val="hybridMultilevel"/>
    <w:tmpl w:val="59A6BF02"/>
    <w:lvl w:ilvl="0" w:tplc="55B6ACA0">
      <w:start w:val="1"/>
      <w:numFmt w:val="bullet"/>
      <w:lvlText w:val=""/>
      <w:lvlJc w:val="left"/>
      <w:pPr>
        <w:ind w:left="720" w:hanging="360"/>
      </w:pPr>
      <w:rPr>
        <w:rFonts w:ascii="Symbol" w:hAnsi="Symbol" w:hint="default"/>
      </w:rPr>
    </w:lvl>
    <w:lvl w:ilvl="1" w:tplc="0A107656" w:tentative="1">
      <w:start w:val="1"/>
      <w:numFmt w:val="bullet"/>
      <w:lvlText w:val="o"/>
      <w:lvlJc w:val="left"/>
      <w:pPr>
        <w:ind w:left="1440" w:hanging="360"/>
      </w:pPr>
      <w:rPr>
        <w:rFonts w:ascii="Courier New" w:hAnsi="Courier New" w:cs="Courier New" w:hint="default"/>
      </w:rPr>
    </w:lvl>
    <w:lvl w:ilvl="2" w:tplc="5A365FA8" w:tentative="1">
      <w:start w:val="1"/>
      <w:numFmt w:val="bullet"/>
      <w:lvlText w:val=""/>
      <w:lvlJc w:val="left"/>
      <w:pPr>
        <w:ind w:left="2160" w:hanging="360"/>
      </w:pPr>
      <w:rPr>
        <w:rFonts w:ascii="Wingdings" w:hAnsi="Wingdings" w:hint="default"/>
      </w:rPr>
    </w:lvl>
    <w:lvl w:ilvl="3" w:tplc="14DA2C28" w:tentative="1">
      <w:start w:val="1"/>
      <w:numFmt w:val="bullet"/>
      <w:lvlText w:val=""/>
      <w:lvlJc w:val="left"/>
      <w:pPr>
        <w:ind w:left="2880" w:hanging="360"/>
      </w:pPr>
      <w:rPr>
        <w:rFonts w:ascii="Symbol" w:hAnsi="Symbol" w:hint="default"/>
      </w:rPr>
    </w:lvl>
    <w:lvl w:ilvl="4" w:tplc="4DE6F5B6" w:tentative="1">
      <w:start w:val="1"/>
      <w:numFmt w:val="bullet"/>
      <w:lvlText w:val="o"/>
      <w:lvlJc w:val="left"/>
      <w:pPr>
        <w:ind w:left="3600" w:hanging="360"/>
      </w:pPr>
      <w:rPr>
        <w:rFonts w:ascii="Courier New" w:hAnsi="Courier New" w:cs="Courier New" w:hint="default"/>
      </w:rPr>
    </w:lvl>
    <w:lvl w:ilvl="5" w:tplc="E728768E" w:tentative="1">
      <w:start w:val="1"/>
      <w:numFmt w:val="bullet"/>
      <w:lvlText w:val=""/>
      <w:lvlJc w:val="left"/>
      <w:pPr>
        <w:ind w:left="4320" w:hanging="360"/>
      </w:pPr>
      <w:rPr>
        <w:rFonts w:ascii="Wingdings" w:hAnsi="Wingdings" w:hint="default"/>
      </w:rPr>
    </w:lvl>
    <w:lvl w:ilvl="6" w:tplc="AB28BF26" w:tentative="1">
      <w:start w:val="1"/>
      <w:numFmt w:val="bullet"/>
      <w:lvlText w:val=""/>
      <w:lvlJc w:val="left"/>
      <w:pPr>
        <w:ind w:left="5040" w:hanging="360"/>
      </w:pPr>
      <w:rPr>
        <w:rFonts w:ascii="Symbol" w:hAnsi="Symbol" w:hint="default"/>
      </w:rPr>
    </w:lvl>
    <w:lvl w:ilvl="7" w:tplc="8DA20984" w:tentative="1">
      <w:start w:val="1"/>
      <w:numFmt w:val="bullet"/>
      <w:lvlText w:val="o"/>
      <w:lvlJc w:val="left"/>
      <w:pPr>
        <w:ind w:left="5760" w:hanging="360"/>
      </w:pPr>
      <w:rPr>
        <w:rFonts w:ascii="Courier New" w:hAnsi="Courier New" w:cs="Courier New" w:hint="default"/>
      </w:rPr>
    </w:lvl>
    <w:lvl w:ilvl="8" w:tplc="56C65D46" w:tentative="1">
      <w:start w:val="1"/>
      <w:numFmt w:val="bullet"/>
      <w:lvlText w:val=""/>
      <w:lvlJc w:val="left"/>
      <w:pPr>
        <w:ind w:left="6480" w:hanging="360"/>
      </w:pPr>
      <w:rPr>
        <w:rFonts w:ascii="Wingdings" w:hAnsi="Wingdings" w:hint="default"/>
      </w:rPr>
    </w:lvl>
  </w:abstractNum>
  <w:abstractNum w:abstractNumId="2" w15:restartNumberingAfterBreak="0">
    <w:nsid w:val="08915E6B"/>
    <w:multiLevelType w:val="hybridMultilevel"/>
    <w:tmpl w:val="1112244C"/>
    <w:lvl w:ilvl="0" w:tplc="1AD6F694">
      <w:start w:val="1"/>
      <w:numFmt w:val="bullet"/>
      <w:lvlText w:val=""/>
      <w:lvlJc w:val="left"/>
      <w:pPr>
        <w:ind w:left="720" w:hanging="360"/>
      </w:pPr>
      <w:rPr>
        <w:rFonts w:ascii="Symbol" w:hAnsi="Symbol" w:hint="default"/>
      </w:rPr>
    </w:lvl>
    <w:lvl w:ilvl="1" w:tplc="0C18689C">
      <w:start w:val="1"/>
      <w:numFmt w:val="bullet"/>
      <w:lvlText w:val="o"/>
      <w:lvlJc w:val="left"/>
      <w:pPr>
        <w:ind w:left="1440" w:hanging="360"/>
      </w:pPr>
      <w:rPr>
        <w:rFonts w:ascii="Courier New" w:hAnsi="Courier New" w:cs="Courier New" w:hint="default"/>
      </w:rPr>
    </w:lvl>
    <w:lvl w:ilvl="2" w:tplc="A5100A52" w:tentative="1">
      <w:start w:val="1"/>
      <w:numFmt w:val="bullet"/>
      <w:lvlText w:val=""/>
      <w:lvlJc w:val="left"/>
      <w:pPr>
        <w:ind w:left="2160" w:hanging="360"/>
      </w:pPr>
      <w:rPr>
        <w:rFonts w:ascii="Wingdings" w:hAnsi="Wingdings" w:hint="default"/>
      </w:rPr>
    </w:lvl>
    <w:lvl w:ilvl="3" w:tplc="2C64774A" w:tentative="1">
      <w:start w:val="1"/>
      <w:numFmt w:val="bullet"/>
      <w:lvlText w:val=""/>
      <w:lvlJc w:val="left"/>
      <w:pPr>
        <w:ind w:left="2880" w:hanging="360"/>
      </w:pPr>
      <w:rPr>
        <w:rFonts w:ascii="Symbol" w:hAnsi="Symbol" w:hint="default"/>
      </w:rPr>
    </w:lvl>
    <w:lvl w:ilvl="4" w:tplc="DD383500" w:tentative="1">
      <w:start w:val="1"/>
      <w:numFmt w:val="bullet"/>
      <w:lvlText w:val="o"/>
      <w:lvlJc w:val="left"/>
      <w:pPr>
        <w:ind w:left="3600" w:hanging="360"/>
      </w:pPr>
      <w:rPr>
        <w:rFonts w:ascii="Courier New" w:hAnsi="Courier New" w:cs="Courier New" w:hint="default"/>
      </w:rPr>
    </w:lvl>
    <w:lvl w:ilvl="5" w:tplc="B40832D6" w:tentative="1">
      <w:start w:val="1"/>
      <w:numFmt w:val="bullet"/>
      <w:lvlText w:val=""/>
      <w:lvlJc w:val="left"/>
      <w:pPr>
        <w:ind w:left="4320" w:hanging="360"/>
      </w:pPr>
      <w:rPr>
        <w:rFonts w:ascii="Wingdings" w:hAnsi="Wingdings" w:hint="default"/>
      </w:rPr>
    </w:lvl>
    <w:lvl w:ilvl="6" w:tplc="9ADC684E" w:tentative="1">
      <w:start w:val="1"/>
      <w:numFmt w:val="bullet"/>
      <w:lvlText w:val=""/>
      <w:lvlJc w:val="left"/>
      <w:pPr>
        <w:ind w:left="5040" w:hanging="360"/>
      </w:pPr>
      <w:rPr>
        <w:rFonts w:ascii="Symbol" w:hAnsi="Symbol" w:hint="default"/>
      </w:rPr>
    </w:lvl>
    <w:lvl w:ilvl="7" w:tplc="D5AA7FD8" w:tentative="1">
      <w:start w:val="1"/>
      <w:numFmt w:val="bullet"/>
      <w:lvlText w:val="o"/>
      <w:lvlJc w:val="left"/>
      <w:pPr>
        <w:ind w:left="5760" w:hanging="360"/>
      </w:pPr>
      <w:rPr>
        <w:rFonts w:ascii="Courier New" w:hAnsi="Courier New" w:cs="Courier New" w:hint="default"/>
      </w:rPr>
    </w:lvl>
    <w:lvl w:ilvl="8" w:tplc="E8F22C78" w:tentative="1">
      <w:start w:val="1"/>
      <w:numFmt w:val="bullet"/>
      <w:lvlText w:val=""/>
      <w:lvlJc w:val="left"/>
      <w:pPr>
        <w:ind w:left="6480" w:hanging="360"/>
      </w:pPr>
      <w:rPr>
        <w:rFonts w:ascii="Wingdings" w:hAnsi="Wingdings" w:hint="default"/>
      </w:rPr>
    </w:lvl>
  </w:abstractNum>
  <w:abstractNum w:abstractNumId="3" w15:restartNumberingAfterBreak="0">
    <w:nsid w:val="0BD63AF4"/>
    <w:multiLevelType w:val="hybridMultilevel"/>
    <w:tmpl w:val="E774D728"/>
    <w:lvl w:ilvl="0" w:tplc="B172DC6A">
      <w:start w:val="1"/>
      <w:numFmt w:val="bullet"/>
      <w:lvlText w:val=""/>
      <w:lvlJc w:val="left"/>
      <w:pPr>
        <w:ind w:left="720" w:hanging="360"/>
      </w:pPr>
      <w:rPr>
        <w:rFonts w:ascii="Symbol" w:hAnsi="Symbol" w:hint="default"/>
      </w:rPr>
    </w:lvl>
    <w:lvl w:ilvl="1" w:tplc="7DB06994" w:tentative="1">
      <w:start w:val="1"/>
      <w:numFmt w:val="bullet"/>
      <w:lvlText w:val="o"/>
      <w:lvlJc w:val="left"/>
      <w:pPr>
        <w:ind w:left="1440" w:hanging="360"/>
      </w:pPr>
      <w:rPr>
        <w:rFonts w:ascii="Courier New" w:hAnsi="Courier New" w:cs="Courier New" w:hint="default"/>
      </w:rPr>
    </w:lvl>
    <w:lvl w:ilvl="2" w:tplc="D4E4C52A" w:tentative="1">
      <w:start w:val="1"/>
      <w:numFmt w:val="bullet"/>
      <w:lvlText w:val=""/>
      <w:lvlJc w:val="left"/>
      <w:pPr>
        <w:ind w:left="2160" w:hanging="360"/>
      </w:pPr>
      <w:rPr>
        <w:rFonts w:ascii="Wingdings" w:hAnsi="Wingdings" w:hint="default"/>
      </w:rPr>
    </w:lvl>
    <w:lvl w:ilvl="3" w:tplc="6B8A26B0" w:tentative="1">
      <w:start w:val="1"/>
      <w:numFmt w:val="bullet"/>
      <w:lvlText w:val=""/>
      <w:lvlJc w:val="left"/>
      <w:pPr>
        <w:ind w:left="2880" w:hanging="360"/>
      </w:pPr>
      <w:rPr>
        <w:rFonts w:ascii="Symbol" w:hAnsi="Symbol" w:hint="default"/>
      </w:rPr>
    </w:lvl>
    <w:lvl w:ilvl="4" w:tplc="784C570C" w:tentative="1">
      <w:start w:val="1"/>
      <w:numFmt w:val="bullet"/>
      <w:lvlText w:val="o"/>
      <w:lvlJc w:val="left"/>
      <w:pPr>
        <w:ind w:left="3600" w:hanging="360"/>
      </w:pPr>
      <w:rPr>
        <w:rFonts w:ascii="Courier New" w:hAnsi="Courier New" w:cs="Courier New" w:hint="default"/>
      </w:rPr>
    </w:lvl>
    <w:lvl w:ilvl="5" w:tplc="F5123ED2" w:tentative="1">
      <w:start w:val="1"/>
      <w:numFmt w:val="bullet"/>
      <w:lvlText w:val=""/>
      <w:lvlJc w:val="left"/>
      <w:pPr>
        <w:ind w:left="4320" w:hanging="360"/>
      </w:pPr>
      <w:rPr>
        <w:rFonts w:ascii="Wingdings" w:hAnsi="Wingdings" w:hint="default"/>
      </w:rPr>
    </w:lvl>
    <w:lvl w:ilvl="6" w:tplc="81E2450C" w:tentative="1">
      <w:start w:val="1"/>
      <w:numFmt w:val="bullet"/>
      <w:lvlText w:val=""/>
      <w:lvlJc w:val="left"/>
      <w:pPr>
        <w:ind w:left="5040" w:hanging="360"/>
      </w:pPr>
      <w:rPr>
        <w:rFonts w:ascii="Symbol" w:hAnsi="Symbol" w:hint="default"/>
      </w:rPr>
    </w:lvl>
    <w:lvl w:ilvl="7" w:tplc="53124370" w:tentative="1">
      <w:start w:val="1"/>
      <w:numFmt w:val="bullet"/>
      <w:lvlText w:val="o"/>
      <w:lvlJc w:val="left"/>
      <w:pPr>
        <w:ind w:left="5760" w:hanging="360"/>
      </w:pPr>
      <w:rPr>
        <w:rFonts w:ascii="Courier New" w:hAnsi="Courier New" w:cs="Courier New" w:hint="default"/>
      </w:rPr>
    </w:lvl>
    <w:lvl w:ilvl="8" w:tplc="73FE6A28" w:tentative="1">
      <w:start w:val="1"/>
      <w:numFmt w:val="bullet"/>
      <w:lvlText w:val=""/>
      <w:lvlJc w:val="left"/>
      <w:pPr>
        <w:ind w:left="6480" w:hanging="360"/>
      </w:pPr>
      <w:rPr>
        <w:rFonts w:ascii="Wingdings" w:hAnsi="Wingdings" w:hint="default"/>
      </w:rPr>
    </w:lvl>
  </w:abstractNum>
  <w:abstractNum w:abstractNumId="4" w15:restartNumberingAfterBreak="0">
    <w:nsid w:val="156C0B61"/>
    <w:multiLevelType w:val="hybridMultilevel"/>
    <w:tmpl w:val="7D0E0D54"/>
    <w:lvl w:ilvl="0" w:tplc="61A092C2">
      <w:start w:val="1"/>
      <w:numFmt w:val="bullet"/>
      <w:lvlText w:val=""/>
      <w:lvlJc w:val="left"/>
      <w:pPr>
        <w:ind w:left="720" w:hanging="360"/>
      </w:pPr>
      <w:rPr>
        <w:rFonts w:ascii="Symbol" w:hAnsi="Symbol" w:hint="default"/>
      </w:rPr>
    </w:lvl>
    <w:lvl w:ilvl="1" w:tplc="A2984AE0" w:tentative="1">
      <w:start w:val="1"/>
      <w:numFmt w:val="bullet"/>
      <w:lvlText w:val="o"/>
      <w:lvlJc w:val="left"/>
      <w:pPr>
        <w:ind w:left="1440" w:hanging="360"/>
      </w:pPr>
      <w:rPr>
        <w:rFonts w:ascii="Courier New" w:hAnsi="Courier New" w:cs="Courier New" w:hint="default"/>
      </w:rPr>
    </w:lvl>
    <w:lvl w:ilvl="2" w:tplc="EC2A8D36" w:tentative="1">
      <w:start w:val="1"/>
      <w:numFmt w:val="bullet"/>
      <w:lvlText w:val=""/>
      <w:lvlJc w:val="left"/>
      <w:pPr>
        <w:ind w:left="2160" w:hanging="360"/>
      </w:pPr>
      <w:rPr>
        <w:rFonts w:ascii="Wingdings" w:hAnsi="Wingdings" w:hint="default"/>
      </w:rPr>
    </w:lvl>
    <w:lvl w:ilvl="3" w:tplc="D12ADAE8" w:tentative="1">
      <w:start w:val="1"/>
      <w:numFmt w:val="bullet"/>
      <w:lvlText w:val=""/>
      <w:lvlJc w:val="left"/>
      <w:pPr>
        <w:ind w:left="2880" w:hanging="360"/>
      </w:pPr>
      <w:rPr>
        <w:rFonts w:ascii="Symbol" w:hAnsi="Symbol" w:hint="default"/>
      </w:rPr>
    </w:lvl>
    <w:lvl w:ilvl="4" w:tplc="857EC918" w:tentative="1">
      <w:start w:val="1"/>
      <w:numFmt w:val="bullet"/>
      <w:lvlText w:val="o"/>
      <w:lvlJc w:val="left"/>
      <w:pPr>
        <w:ind w:left="3600" w:hanging="360"/>
      </w:pPr>
      <w:rPr>
        <w:rFonts w:ascii="Courier New" w:hAnsi="Courier New" w:cs="Courier New" w:hint="default"/>
      </w:rPr>
    </w:lvl>
    <w:lvl w:ilvl="5" w:tplc="46966562" w:tentative="1">
      <w:start w:val="1"/>
      <w:numFmt w:val="bullet"/>
      <w:lvlText w:val=""/>
      <w:lvlJc w:val="left"/>
      <w:pPr>
        <w:ind w:left="4320" w:hanging="360"/>
      </w:pPr>
      <w:rPr>
        <w:rFonts w:ascii="Wingdings" w:hAnsi="Wingdings" w:hint="default"/>
      </w:rPr>
    </w:lvl>
    <w:lvl w:ilvl="6" w:tplc="E54412B2" w:tentative="1">
      <w:start w:val="1"/>
      <w:numFmt w:val="bullet"/>
      <w:lvlText w:val=""/>
      <w:lvlJc w:val="left"/>
      <w:pPr>
        <w:ind w:left="5040" w:hanging="360"/>
      </w:pPr>
      <w:rPr>
        <w:rFonts w:ascii="Symbol" w:hAnsi="Symbol" w:hint="default"/>
      </w:rPr>
    </w:lvl>
    <w:lvl w:ilvl="7" w:tplc="AF141266" w:tentative="1">
      <w:start w:val="1"/>
      <w:numFmt w:val="bullet"/>
      <w:lvlText w:val="o"/>
      <w:lvlJc w:val="left"/>
      <w:pPr>
        <w:ind w:left="5760" w:hanging="360"/>
      </w:pPr>
      <w:rPr>
        <w:rFonts w:ascii="Courier New" w:hAnsi="Courier New" w:cs="Courier New" w:hint="default"/>
      </w:rPr>
    </w:lvl>
    <w:lvl w:ilvl="8" w:tplc="51F83252" w:tentative="1">
      <w:start w:val="1"/>
      <w:numFmt w:val="bullet"/>
      <w:lvlText w:val=""/>
      <w:lvlJc w:val="left"/>
      <w:pPr>
        <w:ind w:left="6480" w:hanging="360"/>
      </w:pPr>
      <w:rPr>
        <w:rFonts w:ascii="Wingdings" w:hAnsi="Wingdings" w:hint="default"/>
      </w:rPr>
    </w:lvl>
  </w:abstractNum>
  <w:abstractNum w:abstractNumId="5" w15:restartNumberingAfterBreak="0">
    <w:nsid w:val="16B25E87"/>
    <w:multiLevelType w:val="multilevel"/>
    <w:tmpl w:val="FCCA82FE"/>
    <w:lvl w:ilvl="0">
      <w:start w:val="1"/>
      <w:numFmt w:val="bullet"/>
      <w:lvlText w:val=""/>
      <w:lvlJc w:val="left"/>
      <w:pPr>
        <w:tabs>
          <w:tab w:val="num" w:pos="1080"/>
        </w:tabs>
        <w:ind w:left="1080" w:hanging="720"/>
      </w:pPr>
      <w:rPr>
        <w:rFonts w:ascii="Symbol" w:hAnsi="Symbol" w:hint="default"/>
      </w:rPr>
    </w:lvl>
    <w:lvl w:ilvl="1">
      <w:start w:val="1"/>
      <w:numFmt w:val="decimal"/>
      <w:lvlText w:val="%2."/>
      <w:lvlJc w:val="left"/>
      <w:pPr>
        <w:tabs>
          <w:tab w:val="num" w:pos="1800"/>
        </w:tabs>
        <w:ind w:left="1800" w:hanging="720"/>
      </w:pPr>
    </w:lvl>
    <w:lvl w:ilvl="2">
      <w:start w:val="1"/>
      <w:numFmt w:val="decimal"/>
      <w:lvlText w:val="%3."/>
      <w:lvlJc w:val="left"/>
      <w:pPr>
        <w:tabs>
          <w:tab w:val="num" w:pos="2520"/>
        </w:tabs>
        <w:ind w:left="2520" w:hanging="720"/>
      </w:pPr>
    </w:lvl>
    <w:lvl w:ilvl="3">
      <w:start w:val="1"/>
      <w:numFmt w:val="decimal"/>
      <w:lvlText w:val="%4."/>
      <w:lvlJc w:val="left"/>
      <w:pPr>
        <w:tabs>
          <w:tab w:val="num" w:pos="3240"/>
        </w:tabs>
        <w:ind w:left="3240" w:hanging="720"/>
      </w:pPr>
    </w:lvl>
    <w:lvl w:ilvl="4">
      <w:start w:val="1"/>
      <w:numFmt w:val="decimal"/>
      <w:lvlText w:val="%5."/>
      <w:lvlJc w:val="left"/>
      <w:pPr>
        <w:tabs>
          <w:tab w:val="num" w:pos="3960"/>
        </w:tabs>
        <w:ind w:left="3960" w:hanging="720"/>
      </w:pPr>
    </w:lvl>
    <w:lvl w:ilvl="5">
      <w:start w:val="1"/>
      <w:numFmt w:val="decimal"/>
      <w:lvlText w:val="%6."/>
      <w:lvlJc w:val="left"/>
      <w:pPr>
        <w:tabs>
          <w:tab w:val="num" w:pos="4680"/>
        </w:tabs>
        <w:ind w:left="4680" w:hanging="720"/>
      </w:pPr>
    </w:lvl>
    <w:lvl w:ilvl="6">
      <w:start w:val="1"/>
      <w:numFmt w:val="decimal"/>
      <w:lvlText w:val="%7."/>
      <w:lvlJc w:val="left"/>
      <w:pPr>
        <w:tabs>
          <w:tab w:val="num" w:pos="5400"/>
        </w:tabs>
        <w:ind w:left="5400" w:hanging="720"/>
      </w:pPr>
    </w:lvl>
    <w:lvl w:ilvl="7">
      <w:start w:val="1"/>
      <w:numFmt w:val="decimal"/>
      <w:lvlText w:val="%8."/>
      <w:lvlJc w:val="left"/>
      <w:pPr>
        <w:tabs>
          <w:tab w:val="num" w:pos="6120"/>
        </w:tabs>
        <w:ind w:left="6120" w:hanging="720"/>
      </w:pPr>
    </w:lvl>
    <w:lvl w:ilvl="8">
      <w:start w:val="1"/>
      <w:numFmt w:val="decimal"/>
      <w:lvlText w:val="%9."/>
      <w:lvlJc w:val="left"/>
      <w:pPr>
        <w:tabs>
          <w:tab w:val="num" w:pos="6840"/>
        </w:tabs>
        <w:ind w:left="6840" w:hanging="720"/>
      </w:pPr>
    </w:lvl>
  </w:abstractNum>
  <w:abstractNum w:abstractNumId="6" w15:restartNumberingAfterBreak="0">
    <w:nsid w:val="16F26E57"/>
    <w:multiLevelType w:val="hybridMultilevel"/>
    <w:tmpl w:val="8110A39C"/>
    <w:lvl w:ilvl="0" w:tplc="770094C4">
      <w:start w:val="1"/>
      <w:numFmt w:val="bullet"/>
      <w:lvlText w:val=""/>
      <w:lvlJc w:val="left"/>
      <w:pPr>
        <w:ind w:left="720" w:hanging="360"/>
      </w:pPr>
      <w:rPr>
        <w:rFonts w:ascii="Symbol" w:hAnsi="Symbol" w:hint="default"/>
      </w:rPr>
    </w:lvl>
    <w:lvl w:ilvl="1" w:tplc="9A66D916" w:tentative="1">
      <w:start w:val="1"/>
      <w:numFmt w:val="bullet"/>
      <w:lvlText w:val="o"/>
      <w:lvlJc w:val="left"/>
      <w:pPr>
        <w:ind w:left="1440" w:hanging="360"/>
      </w:pPr>
      <w:rPr>
        <w:rFonts w:ascii="Courier New" w:hAnsi="Courier New" w:cs="Courier New" w:hint="default"/>
      </w:rPr>
    </w:lvl>
    <w:lvl w:ilvl="2" w:tplc="DFC8B7CC" w:tentative="1">
      <w:start w:val="1"/>
      <w:numFmt w:val="bullet"/>
      <w:lvlText w:val=""/>
      <w:lvlJc w:val="left"/>
      <w:pPr>
        <w:ind w:left="2160" w:hanging="360"/>
      </w:pPr>
      <w:rPr>
        <w:rFonts w:ascii="Wingdings" w:hAnsi="Wingdings" w:hint="default"/>
      </w:rPr>
    </w:lvl>
    <w:lvl w:ilvl="3" w:tplc="832CB388" w:tentative="1">
      <w:start w:val="1"/>
      <w:numFmt w:val="bullet"/>
      <w:lvlText w:val=""/>
      <w:lvlJc w:val="left"/>
      <w:pPr>
        <w:ind w:left="2880" w:hanging="360"/>
      </w:pPr>
      <w:rPr>
        <w:rFonts w:ascii="Symbol" w:hAnsi="Symbol" w:hint="default"/>
      </w:rPr>
    </w:lvl>
    <w:lvl w:ilvl="4" w:tplc="07F4702E" w:tentative="1">
      <w:start w:val="1"/>
      <w:numFmt w:val="bullet"/>
      <w:lvlText w:val="o"/>
      <w:lvlJc w:val="left"/>
      <w:pPr>
        <w:ind w:left="3600" w:hanging="360"/>
      </w:pPr>
      <w:rPr>
        <w:rFonts w:ascii="Courier New" w:hAnsi="Courier New" w:cs="Courier New" w:hint="default"/>
      </w:rPr>
    </w:lvl>
    <w:lvl w:ilvl="5" w:tplc="24844AFC" w:tentative="1">
      <w:start w:val="1"/>
      <w:numFmt w:val="bullet"/>
      <w:lvlText w:val=""/>
      <w:lvlJc w:val="left"/>
      <w:pPr>
        <w:ind w:left="4320" w:hanging="360"/>
      </w:pPr>
      <w:rPr>
        <w:rFonts w:ascii="Wingdings" w:hAnsi="Wingdings" w:hint="default"/>
      </w:rPr>
    </w:lvl>
    <w:lvl w:ilvl="6" w:tplc="38020780" w:tentative="1">
      <w:start w:val="1"/>
      <w:numFmt w:val="bullet"/>
      <w:lvlText w:val=""/>
      <w:lvlJc w:val="left"/>
      <w:pPr>
        <w:ind w:left="5040" w:hanging="360"/>
      </w:pPr>
      <w:rPr>
        <w:rFonts w:ascii="Symbol" w:hAnsi="Symbol" w:hint="default"/>
      </w:rPr>
    </w:lvl>
    <w:lvl w:ilvl="7" w:tplc="0D9EDB82" w:tentative="1">
      <w:start w:val="1"/>
      <w:numFmt w:val="bullet"/>
      <w:lvlText w:val="o"/>
      <w:lvlJc w:val="left"/>
      <w:pPr>
        <w:ind w:left="5760" w:hanging="360"/>
      </w:pPr>
      <w:rPr>
        <w:rFonts w:ascii="Courier New" w:hAnsi="Courier New" w:cs="Courier New" w:hint="default"/>
      </w:rPr>
    </w:lvl>
    <w:lvl w:ilvl="8" w:tplc="9A30BE5A" w:tentative="1">
      <w:start w:val="1"/>
      <w:numFmt w:val="bullet"/>
      <w:lvlText w:val=""/>
      <w:lvlJc w:val="left"/>
      <w:pPr>
        <w:ind w:left="6480" w:hanging="360"/>
      </w:pPr>
      <w:rPr>
        <w:rFonts w:ascii="Wingdings" w:hAnsi="Wingdings" w:hint="default"/>
      </w:rPr>
    </w:lvl>
  </w:abstractNum>
  <w:abstractNum w:abstractNumId="7" w15:restartNumberingAfterBreak="0">
    <w:nsid w:val="19964963"/>
    <w:multiLevelType w:val="hybridMultilevel"/>
    <w:tmpl w:val="203E7556"/>
    <w:lvl w:ilvl="0" w:tplc="DEAC265A">
      <w:start w:val="1"/>
      <w:numFmt w:val="bullet"/>
      <w:lvlText w:val=""/>
      <w:lvlJc w:val="left"/>
      <w:pPr>
        <w:tabs>
          <w:tab w:val="num" w:pos="720"/>
        </w:tabs>
        <w:ind w:left="720" w:hanging="360"/>
      </w:pPr>
      <w:rPr>
        <w:rFonts w:ascii="Symbol" w:hAnsi="Symbol" w:hint="default"/>
      </w:rPr>
    </w:lvl>
    <w:lvl w:ilvl="1" w:tplc="A560E272" w:tentative="1">
      <w:start w:val="1"/>
      <w:numFmt w:val="bullet"/>
      <w:lvlText w:val=""/>
      <w:lvlJc w:val="left"/>
      <w:pPr>
        <w:tabs>
          <w:tab w:val="num" w:pos="1440"/>
        </w:tabs>
        <w:ind w:left="1440" w:hanging="360"/>
      </w:pPr>
      <w:rPr>
        <w:rFonts w:ascii="Symbol" w:hAnsi="Symbol" w:hint="default"/>
      </w:rPr>
    </w:lvl>
    <w:lvl w:ilvl="2" w:tplc="B332FA1E" w:tentative="1">
      <w:start w:val="1"/>
      <w:numFmt w:val="bullet"/>
      <w:lvlText w:val=""/>
      <w:lvlJc w:val="left"/>
      <w:pPr>
        <w:tabs>
          <w:tab w:val="num" w:pos="2160"/>
        </w:tabs>
        <w:ind w:left="2160" w:hanging="360"/>
      </w:pPr>
      <w:rPr>
        <w:rFonts w:ascii="Symbol" w:hAnsi="Symbol" w:hint="default"/>
      </w:rPr>
    </w:lvl>
    <w:lvl w:ilvl="3" w:tplc="170ECFC4" w:tentative="1">
      <w:start w:val="1"/>
      <w:numFmt w:val="bullet"/>
      <w:lvlText w:val=""/>
      <w:lvlJc w:val="left"/>
      <w:pPr>
        <w:tabs>
          <w:tab w:val="num" w:pos="2880"/>
        </w:tabs>
        <w:ind w:left="2880" w:hanging="360"/>
      </w:pPr>
      <w:rPr>
        <w:rFonts w:ascii="Symbol" w:hAnsi="Symbol" w:hint="default"/>
      </w:rPr>
    </w:lvl>
    <w:lvl w:ilvl="4" w:tplc="3C84ED6C" w:tentative="1">
      <w:start w:val="1"/>
      <w:numFmt w:val="bullet"/>
      <w:lvlText w:val=""/>
      <w:lvlJc w:val="left"/>
      <w:pPr>
        <w:tabs>
          <w:tab w:val="num" w:pos="3600"/>
        </w:tabs>
        <w:ind w:left="3600" w:hanging="360"/>
      </w:pPr>
      <w:rPr>
        <w:rFonts w:ascii="Symbol" w:hAnsi="Symbol" w:hint="default"/>
      </w:rPr>
    </w:lvl>
    <w:lvl w:ilvl="5" w:tplc="05804820" w:tentative="1">
      <w:start w:val="1"/>
      <w:numFmt w:val="bullet"/>
      <w:lvlText w:val=""/>
      <w:lvlJc w:val="left"/>
      <w:pPr>
        <w:tabs>
          <w:tab w:val="num" w:pos="4320"/>
        </w:tabs>
        <w:ind w:left="4320" w:hanging="360"/>
      </w:pPr>
      <w:rPr>
        <w:rFonts w:ascii="Symbol" w:hAnsi="Symbol" w:hint="default"/>
      </w:rPr>
    </w:lvl>
    <w:lvl w:ilvl="6" w:tplc="59C2F96E" w:tentative="1">
      <w:start w:val="1"/>
      <w:numFmt w:val="bullet"/>
      <w:lvlText w:val=""/>
      <w:lvlJc w:val="left"/>
      <w:pPr>
        <w:tabs>
          <w:tab w:val="num" w:pos="5040"/>
        </w:tabs>
        <w:ind w:left="5040" w:hanging="360"/>
      </w:pPr>
      <w:rPr>
        <w:rFonts w:ascii="Symbol" w:hAnsi="Symbol" w:hint="default"/>
      </w:rPr>
    </w:lvl>
    <w:lvl w:ilvl="7" w:tplc="B462AC08" w:tentative="1">
      <w:start w:val="1"/>
      <w:numFmt w:val="bullet"/>
      <w:lvlText w:val=""/>
      <w:lvlJc w:val="left"/>
      <w:pPr>
        <w:tabs>
          <w:tab w:val="num" w:pos="5760"/>
        </w:tabs>
        <w:ind w:left="5760" w:hanging="360"/>
      </w:pPr>
      <w:rPr>
        <w:rFonts w:ascii="Symbol" w:hAnsi="Symbol" w:hint="default"/>
      </w:rPr>
    </w:lvl>
    <w:lvl w:ilvl="8" w:tplc="4E4065F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A352308"/>
    <w:multiLevelType w:val="hybridMultilevel"/>
    <w:tmpl w:val="683C1D20"/>
    <w:lvl w:ilvl="0" w:tplc="CD42D966">
      <w:start w:val="1"/>
      <w:numFmt w:val="bullet"/>
      <w:lvlText w:val=""/>
      <w:lvlJc w:val="left"/>
      <w:pPr>
        <w:ind w:left="720" w:hanging="360"/>
      </w:pPr>
      <w:rPr>
        <w:rFonts w:ascii="Symbol" w:hAnsi="Symbol" w:hint="default"/>
      </w:rPr>
    </w:lvl>
    <w:lvl w:ilvl="1" w:tplc="A3F684AC" w:tentative="1">
      <w:start w:val="1"/>
      <w:numFmt w:val="bullet"/>
      <w:lvlText w:val="o"/>
      <w:lvlJc w:val="left"/>
      <w:pPr>
        <w:ind w:left="1440" w:hanging="360"/>
      </w:pPr>
      <w:rPr>
        <w:rFonts w:ascii="Courier New" w:hAnsi="Courier New" w:cs="Courier New" w:hint="default"/>
      </w:rPr>
    </w:lvl>
    <w:lvl w:ilvl="2" w:tplc="3E325CEE" w:tentative="1">
      <w:start w:val="1"/>
      <w:numFmt w:val="bullet"/>
      <w:lvlText w:val=""/>
      <w:lvlJc w:val="left"/>
      <w:pPr>
        <w:ind w:left="2160" w:hanging="360"/>
      </w:pPr>
      <w:rPr>
        <w:rFonts w:ascii="Wingdings" w:hAnsi="Wingdings" w:hint="default"/>
      </w:rPr>
    </w:lvl>
    <w:lvl w:ilvl="3" w:tplc="80001346" w:tentative="1">
      <w:start w:val="1"/>
      <w:numFmt w:val="bullet"/>
      <w:lvlText w:val=""/>
      <w:lvlJc w:val="left"/>
      <w:pPr>
        <w:ind w:left="2880" w:hanging="360"/>
      </w:pPr>
      <w:rPr>
        <w:rFonts w:ascii="Symbol" w:hAnsi="Symbol" w:hint="default"/>
      </w:rPr>
    </w:lvl>
    <w:lvl w:ilvl="4" w:tplc="A9022682" w:tentative="1">
      <w:start w:val="1"/>
      <w:numFmt w:val="bullet"/>
      <w:lvlText w:val="o"/>
      <w:lvlJc w:val="left"/>
      <w:pPr>
        <w:ind w:left="3600" w:hanging="360"/>
      </w:pPr>
      <w:rPr>
        <w:rFonts w:ascii="Courier New" w:hAnsi="Courier New" w:cs="Courier New" w:hint="default"/>
      </w:rPr>
    </w:lvl>
    <w:lvl w:ilvl="5" w:tplc="96FE0AF6" w:tentative="1">
      <w:start w:val="1"/>
      <w:numFmt w:val="bullet"/>
      <w:lvlText w:val=""/>
      <w:lvlJc w:val="left"/>
      <w:pPr>
        <w:ind w:left="4320" w:hanging="360"/>
      </w:pPr>
      <w:rPr>
        <w:rFonts w:ascii="Wingdings" w:hAnsi="Wingdings" w:hint="default"/>
      </w:rPr>
    </w:lvl>
    <w:lvl w:ilvl="6" w:tplc="BDEA543C" w:tentative="1">
      <w:start w:val="1"/>
      <w:numFmt w:val="bullet"/>
      <w:lvlText w:val=""/>
      <w:lvlJc w:val="left"/>
      <w:pPr>
        <w:ind w:left="5040" w:hanging="360"/>
      </w:pPr>
      <w:rPr>
        <w:rFonts w:ascii="Symbol" w:hAnsi="Symbol" w:hint="default"/>
      </w:rPr>
    </w:lvl>
    <w:lvl w:ilvl="7" w:tplc="D93A2FCA" w:tentative="1">
      <w:start w:val="1"/>
      <w:numFmt w:val="bullet"/>
      <w:lvlText w:val="o"/>
      <w:lvlJc w:val="left"/>
      <w:pPr>
        <w:ind w:left="5760" w:hanging="360"/>
      </w:pPr>
      <w:rPr>
        <w:rFonts w:ascii="Courier New" w:hAnsi="Courier New" w:cs="Courier New" w:hint="default"/>
      </w:rPr>
    </w:lvl>
    <w:lvl w:ilvl="8" w:tplc="B7FA953E" w:tentative="1">
      <w:start w:val="1"/>
      <w:numFmt w:val="bullet"/>
      <w:lvlText w:val=""/>
      <w:lvlJc w:val="left"/>
      <w:pPr>
        <w:ind w:left="6480" w:hanging="360"/>
      </w:pPr>
      <w:rPr>
        <w:rFonts w:ascii="Wingdings" w:hAnsi="Wingdings" w:hint="default"/>
      </w:rPr>
    </w:lvl>
  </w:abstractNum>
  <w:abstractNum w:abstractNumId="9" w15:restartNumberingAfterBreak="0">
    <w:nsid w:val="1A3C35E3"/>
    <w:multiLevelType w:val="hybridMultilevel"/>
    <w:tmpl w:val="2A94B6E6"/>
    <w:lvl w:ilvl="0" w:tplc="D486DB06">
      <w:start w:val="1"/>
      <w:numFmt w:val="bullet"/>
      <w:lvlText w:val="•"/>
      <w:lvlJc w:val="left"/>
      <w:pPr>
        <w:tabs>
          <w:tab w:val="num" w:pos="720"/>
        </w:tabs>
        <w:ind w:left="720" w:hanging="360"/>
      </w:pPr>
      <w:rPr>
        <w:rFonts w:ascii="Arial" w:hAnsi="Arial" w:hint="default"/>
      </w:rPr>
    </w:lvl>
    <w:lvl w:ilvl="1" w:tplc="27B0D218" w:tentative="1">
      <w:start w:val="1"/>
      <w:numFmt w:val="bullet"/>
      <w:lvlText w:val="•"/>
      <w:lvlJc w:val="left"/>
      <w:pPr>
        <w:tabs>
          <w:tab w:val="num" w:pos="1440"/>
        </w:tabs>
        <w:ind w:left="1440" w:hanging="360"/>
      </w:pPr>
      <w:rPr>
        <w:rFonts w:ascii="Arial" w:hAnsi="Arial" w:hint="default"/>
      </w:rPr>
    </w:lvl>
    <w:lvl w:ilvl="2" w:tplc="5A642108" w:tentative="1">
      <w:start w:val="1"/>
      <w:numFmt w:val="bullet"/>
      <w:lvlText w:val="•"/>
      <w:lvlJc w:val="left"/>
      <w:pPr>
        <w:tabs>
          <w:tab w:val="num" w:pos="2160"/>
        </w:tabs>
        <w:ind w:left="2160" w:hanging="360"/>
      </w:pPr>
      <w:rPr>
        <w:rFonts w:ascii="Arial" w:hAnsi="Arial" w:hint="default"/>
      </w:rPr>
    </w:lvl>
    <w:lvl w:ilvl="3" w:tplc="BA12E80A" w:tentative="1">
      <w:start w:val="1"/>
      <w:numFmt w:val="bullet"/>
      <w:lvlText w:val="•"/>
      <w:lvlJc w:val="left"/>
      <w:pPr>
        <w:tabs>
          <w:tab w:val="num" w:pos="2880"/>
        </w:tabs>
        <w:ind w:left="2880" w:hanging="360"/>
      </w:pPr>
      <w:rPr>
        <w:rFonts w:ascii="Arial" w:hAnsi="Arial" w:hint="default"/>
      </w:rPr>
    </w:lvl>
    <w:lvl w:ilvl="4" w:tplc="62C826E8" w:tentative="1">
      <w:start w:val="1"/>
      <w:numFmt w:val="bullet"/>
      <w:lvlText w:val="•"/>
      <w:lvlJc w:val="left"/>
      <w:pPr>
        <w:tabs>
          <w:tab w:val="num" w:pos="3600"/>
        </w:tabs>
        <w:ind w:left="3600" w:hanging="360"/>
      </w:pPr>
      <w:rPr>
        <w:rFonts w:ascii="Arial" w:hAnsi="Arial" w:hint="default"/>
      </w:rPr>
    </w:lvl>
    <w:lvl w:ilvl="5" w:tplc="1C8C7022" w:tentative="1">
      <w:start w:val="1"/>
      <w:numFmt w:val="bullet"/>
      <w:lvlText w:val="•"/>
      <w:lvlJc w:val="left"/>
      <w:pPr>
        <w:tabs>
          <w:tab w:val="num" w:pos="4320"/>
        </w:tabs>
        <w:ind w:left="4320" w:hanging="360"/>
      </w:pPr>
      <w:rPr>
        <w:rFonts w:ascii="Arial" w:hAnsi="Arial" w:hint="default"/>
      </w:rPr>
    </w:lvl>
    <w:lvl w:ilvl="6" w:tplc="575CFBF8" w:tentative="1">
      <w:start w:val="1"/>
      <w:numFmt w:val="bullet"/>
      <w:lvlText w:val="•"/>
      <w:lvlJc w:val="left"/>
      <w:pPr>
        <w:tabs>
          <w:tab w:val="num" w:pos="5040"/>
        </w:tabs>
        <w:ind w:left="5040" w:hanging="360"/>
      </w:pPr>
      <w:rPr>
        <w:rFonts w:ascii="Arial" w:hAnsi="Arial" w:hint="default"/>
      </w:rPr>
    </w:lvl>
    <w:lvl w:ilvl="7" w:tplc="FFE23C8E" w:tentative="1">
      <w:start w:val="1"/>
      <w:numFmt w:val="bullet"/>
      <w:lvlText w:val="•"/>
      <w:lvlJc w:val="left"/>
      <w:pPr>
        <w:tabs>
          <w:tab w:val="num" w:pos="5760"/>
        </w:tabs>
        <w:ind w:left="5760" w:hanging="360"/>
      </w:pPr>
      <w:rPr>
        <w:rFonts w:ascii="Arial" w:hAnsi="Arial" w:hint="default"/>
      </w:rPr>
    </w:lvl>
    <w:lvl w:ilvl="8" w:tplc="6EAC53C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6C49A0"/>
    <w:multiLevelType w:val="hybridMultilevel"/>
    <w:tmpl w:val="8576965E"/>
    <w:lvl w:ilvl="0" w:tplc="ACEA3C02">
      <w:start w:val="1"/>
      <w:numFmt w:val="bullet"/>
      <w:lvlText w:val=""/>
      <w:lvlJc w:val="left"/>
      <w:pPr>
        <w:ind w:left="800" w:hanging="360"/>
      </w:pPr>
      <w:rPr>
        <w:rFonts w:ascii="Symbol" w:hAnsi="Symbol" w:hint="default"/>
      </w:rPr>
    </w:lvl>
    <w:lvl w:ilvl="1" w:tplc="6CB84164" w:tentative="1">
      <w:start w:val="1"/>
      <w:numFmt w:val="bullet"/>
      <w:lvlText w:val="o"/>
      <w:lvlJc w:val="left"/>
      <w:pPr>
        <w:ind w:left="1520" w:hanging="360"/>
      </w:pPr>
      <w:rPr>
        <w:rFonts w:ascii="Courier New" w:hAnsi="Courier New" w:cs="Courier New" w:hint="default"/>
      </w:rPr>
    </w:lvl>
    <w:lvl w:ilvl="2" w:tplc="E9E46EC8" w:tentative="1">
      <w:start w:val="1"/>
      <w:numFmt w:val="bullet"/>
      <w:lvlText w:val=""/>
      <w:lvlJc w:val="left"/>
      <w:pPr>
        <w:ind w:left="2240" w:hanging="360"/>
      </w:pPr>
      <w:rPr>
        <w:rFonts w:ascii="Wingdings" w:hAnsi="Wingdings" w:hint="default"/>
      </w:rPr>
    </w:lvl>
    <w:lvl w:ilvl="3" w:tplc="62BE837E" w:tentative="1">
      <w:start w:val="1"/>
      <w:numFmt w:val="bullet"/>
      <w:lvlText w:val=""/>
      <w:lvlJc w:val="left"/>
      <w:pPr>
        <w:ind w:left="2960" w:hanging="360"/>
      </w:pPr>
      <w:rPr>
        <w:rFonts w:ascii="Symbol" w:hAnsi="Symbol" w:hint="default"/>
      </w:rPr>
    </w:lvl>
    <w:lvl w:ilvl="4" w:tplc="0F00B5B6" w:tentative="1">
      <w:start w:val="1"/>
      <w:numFmt w:val="bullet"/>
      <w:lvlText w:val="o"/>
      <w:lvlJc w:val="left"/>
      <w:pPr>
        <w:ind w:left="3680" w:hanging="360"/>
      </w:pPr>
      <w:rPr>
        <w:rFonts w:ascii="Courier New" w:hAnsi="Courier New" w:cs="Courier New" w:hint="default"/>
      </w:rPr>
    </w:lvl>
    <w:lvl w:ilvl="5" w:tplc="AB22A7AA" w:tentative="1">
      <w:start w:val="1"/>
      <w:numFmt w:val="bullet"/>
      <w:lvlText w:val=""/>
      <w:lvlJc w:val="left"/>
      <w:pPr>
        <w:ind w:left="4400" w:hanging="360"/>
      </w:pPr>
      <w:rPr>
        <w:rFonts w:ascii="Wingdings" w:hAnsi="Wingdings" w:hint="default"/>
      </w:rPr>
    </w:lvl>
    <w:lvl w:ilvl="6" w:tplc="96549804" w:tentative="1">
      <w:start w:val="1"/>
      <w:numFmt w:val="bullet"/>
      <w:lvlText w:val=""/>
      <w:lvlJc w:val="left"/>
      <w:pPr>
        <w:ind w:left="5120" w:hanging="360"/>
      </w:pPr>
      <w:rPr>
        <w:rFonts w:ascii="Symbol" w:hAnsi="Symbol" w:hint="default"/>
      </w:rPr>
    </w:lvl>
    <w:lvl w:ilvl="7" w:tplc="48682166" w:tentative="1">
      <w:start w:val="1"/>
      <w:numFmt w:val="bullet"/>
      <w:lvlText w:val="o"/>
      <w:lvlJc w:val="left"/>
      <w:pPr>
        <w:ind w:left="5840" w:hanging="360"/>
      </w:pPr>
      <w:rPr>
        <w:rFonts w:ascii="Courier New" w:hAnsi="Courier New" w:cs="Courier New" w:hint="default"/>
      </w:rPr>
    </w:lvl>
    <w:lvl w:ilvl="8" w:tplc="D0AC0E12" w:tentative="1">
      <w:start w:val="1"/>
      <w:numFmt w:val="bullet"/>
      <w:lvlText w:val=""/>
      <w:lvlJc w:val="left"/>
      <w:pPr>
        <w:ind w:left="6560" w:hanging="360"/>
      </w:pPr>
      <w:rPr>
        <w:rFonts w:ascii="Wingdings" w:hAnsi="Wingdings" w:hint="default"/>
      </w:rPr>
    </w:lvl>
  </w:abstractNum>
  <w:abstractNum w:abstractNumId="11" w15:restartNumberingAfterBreak="0">
    <w:nsid w:val="1F9844B3"/>
    <w:multiLevelType w:val="hybridMultilevel"/>
    <w:tmpl w:val="A9E8B30A"/>
    <w:lvl w:ilvl="0" w:tplc="B7D29C08">
      <w:start w:val="1"/>
      <w:numFmt w:val="bullet"/>
      <w:lvlText w:val=""/>
      <w:lvlJc w:val="left"/>
      <w:pPr>
        <w:ind w:left="720" w:hanging="360"/>
      </w:pPr>
      <w:rPr>
        <w:rFonts w:ascii="Symbol" w:hAnsi="Symbol" w:hint="default"/>
      </w:rPr>
    </w:lvl>
    <w:lvl w:ilvl="1" w:tplc="60646B8E" w:tentative="1">
      <w:start w:val="1"/>
      <w:numFmt w:val="bullet"/>
      <w:lvlText w:val="o"/>
      <w:lvlJc w:val="left"/>
      <w:pPr>
        <w:ind w:left="1440" w:hanging="360"/>
      </w:pPr>
      <w:rPr>
        <w:rFonts w:ascii="Courier New" w:hAnsi="Courier New" w:cs="Courier New" w:hint="default"/>
      </w:rPr>
    </w:lvl>
    <w:lvl w:ilvl="2" w:tplc="8B081B14" w:tentative="1">
      <w:start w:val="1"/>
      <w:numFmt w:val="bullet"/>
      <w:lvlText w:val=""/>
      <w:lvlJc w:val="left"/>
      <w:pPr>
        <w:ind w:left="2160" w:hanging="360"/>
      </w:pPr>
      <w:rPr>
        <w:rFonts w:ascii="Wingdings" w:hAnsi="Wingdings" w:hint="default"/>
      </w:rPr>
    </w:lvl>
    <w:lvl w:ilvl="3" w:tplc="3CBC55C8" w:tentative="1">
      <w:start w:val="1"/>
      <w:numFmt w:val="bullet"/>
      <w:lvlText w:val=""/>
      <w:lvlJc w:val="left"/>
      <w:pPr>
        <w:ind w:left="2880" w:hanging="360"/>
      </w:pPr>
      <w:rPr>
        <w:rFonts w:ascii="Symbol" w:hAnsi="Symbol" w:hint="default"/>
      </w:rPr>
    </w:lvl>
    <w:lvl w:ilvl="4" w:tplc="73261920" w:tentative="1">
      <w:start w:val="1"/>
      <w:numFmt w:val="bullet"/>
      <w:lvlText w:val="o"/>
      <w:lvlJc w:val="left"/>
      <w:pPr>
        <w:ind w:left="3600" w:hanging="360"/>
      </w:pPr>
      <w:rPr>
        <w:rFonts w:ascii="Courier New" w:hAnsi="Courier New" w:cs="Courier New" w:hint="default"/>
      </w:rPr>
    </w:lvl>
    <w:lvl w:ilvl="5" w:tplc="3C028010" w:tentative="1">
      <w:start w:val="1"/>
      <w:numFmt w:val="bullet"/>
      <w:lvlText w:val=""/>
      <w:lvlJc w:val="left"/>
      <w:pPr>
        <w:ind w:left="4320" w:hanging="360"/>
      </w:pPr>
      <w:rPr>
        <w:rFonts w:ascii="Wingdings" w:hAnsi="Wingdings" w:hint="default"/>
      </w:rPr>
    </w:lvl>
    <w:lvl w:ilvl="6" w:tplc="767CD766" w:tentative="1">
      <w:start w:val="1"/>
      <w:numFmt w:val="bullet"/>
      <w:lvlText w:val=""/>
      <w:lvlJc w:val="left"/>
      <w:pPr>
        <w:ind w:left="5040" w:hanging="360"/>
      </w:pPr>
      <w:rPr>
        <w:rFonts w:ascii="Symbol" w:hAnsi="Symbol" w:hint="default"/>
      </w:rPr>
    </w:lvl>
    <w:lvl w:ilvl="7" w:tplc="E59E62FA" w:tentative="1">
      <w:start w:val="1"/>
      <w:numFmt w:val="bullet"/>
      <w:lvlText w:val="o"/>
      <w:lvlJc w:val="left"/>
      <w:pPr>
        <w:ind w:left="5760" w:hanging="360"/>
      </w:pPr>
      <w:rPr>
        <w:rFonts w:ascii="Courier New" w:hAnsi="Courier New" w:cs="Courier New" w:hint="default"/>
      </w:rPr>
    </w:lvl>
    <w:lvl w:ilvl="8" w:tplc="9A1A3D08" w:tentative="1">
      <w:start w:val="1"/>
      <w:numFmt w:val="bullet"/>
      <w:lvlText w:val=""/>
      <w:lvlJc w:val="left"/>
      <w:pPr>
        <w:ind w:left="6480" w:hanging="360"/>
      </w:pPr>
      <w:rPr>
        <w:rFonts w:ascii="Wingdings" w:hAnsi="Wingdings" w:hint="default"/>
      </w:rPr>
    </w:lvl>
  </w:abstractNum>
  <w:abstractNum w:abstractNumId="12" w15:restartNumberingAfterBreak="0">
    <w:nsid w:val="2902730E"/>
    <w:multiLevelType w:val="hybridMultilevel"/>
    <w:tmpl w:val="878447C4"/>
    <w:lvl w:ilvl="0" w:tplc="EFB6B256">
      <w:start w:val="1"/>
      <w:numFmt w:val="bullet"/>
      <w:lvlText w:val=""/>
      <w:lvlJc w:val="left"/>
      <w:pPr>
        <w:ind w:left="-360" w:hanging="360"/>
      </w:pPr>
      <w:rPr>
        <w:rFonts w:ascii="Symbol" w:hAnsi="Symbol" w:hint="default"/>
      </w:rPr>
    </w:lvl>
    <w:lvl w:ilvl="1" w:tplc="38E65D2C" w:tentative="1">
      <w:start w:val="1"/>
      <w:numFmt w:val="bullet"/>
      <w:lvlText w:val="o"/>
      <w:lvlJc w:val="left"/>
      <w:pPr>
        <w:ind w:left="360" w:hanging="360"/>
      </w:pPr>
      <w:rPr>
        <w:rFonts w:ascii="Courier New" w:hAnsi="Courier New" w:cs="Courier New" w:hint="default"/>
      </w:rPr>
    </w:lvl>
    <w:lvl w:ilvl="2" w:tplc="C48A9430" w:tentative="1">
      <w:start w:val="1"/>
      <w:numFmt w:val="bullet"/>
      <w:lvlText w:val=""/>
      <w:lvlJc w:val="left"/>
      <w:pPr>
        <w:ind w:left="1080" w:hanging="360"/>
      </w:pPr>
      <w:rPr>
        <w:rFonts w:ascii="Wingdings" w:hAnsi="Wingdings" w:hint="default"/>
      </w:rPr>
    </w:lvl>
    <w:lvl w:ilvl="3" w:tplc="63D2F83E" w:tentative="1">
      <w:start w:val="1"/>
      <w:numFmt w:val="bullet"/>
      <w:lvlText w:val=""/>
      <w:lvlJc w:val="left"/>
      <w:pPr>
        <w:ind w:left="1800" w:hanging="360"/>
      </w:pPr>
      <w:rPr>
        <w:rFonts w:ascii="Symbol" w:hAnsi="Symbol" w:hint="default"/>
      </w:rPr>
    </w:lvl>
    <w:lvl w:ilvl="4" w:tplc="F30CBE52" w:tentative="1">
      <w:start w:val="1"/>
      <w:numFmt w:val="bullet"/>
      <w:lvlText w:val="o"/>
      <w:lvlJc w:val="left"/>
      <w:pPr>
        <w:ind w:left="2520" w:hanging="360"/>
      </w:pPr>
      <w:rPr>
        <w:rFonts w:ascii="Courier New" w:hAnsi="Courier New" w:cs="Courier New" w:hint="default"/>
      </w:rPr>
    </w:lvl>
    <w:lvl w:ilvl="5" w:tplc="FDE84162" w:tentative="1">
      <w:start w:val="1"/>
      <w:numFmt w:val="bullet"/>
      <w:lvlText w:val=""/>
      <w:lvlJc w:val="left"/>
      <w:pPr>
        <w:ind w:left="3240" w:hanging="360"/>
      </w:pPr>
      <w:rPr>
        <w:rFonts w:ascii="Wingdings" w:hAnsi="Wingdings" w:hint="default"/>
      </w:rPr>
    </w:lvl>
    <w:lvl w:ilvl="6" w:tplc="D00ABE5C" w:tentative="1">
      <w:start w:val="1"/>
      <w:numFmt w:val="bullet"/>
      <w:lvlText w:val=""/>
      <w:lvlJc w:val="left"/>
      <w:pPr>
        <w:ind w:left="3960" w:hanging="360"/>
      </w:pPr>
      <w:rPr>
        <w:rFonts w:ascii="Symbol" w:hAnsi="Symbol" w:hint="default"/>
      </w:rPr>
    </w:lvl>
    <w:lvl w:ilvl="7" w:tplc="6714D430" w:tentative="1">
      <w:start w:val="1"/>
      <w:numFmt w:val="bullet"/>
      <w:lvlText w:val="o"/>
      <w:lvlJc w:val="left"/>
      <w:pPr>
        <w:ind w:left="4680" w:hanging="360"/>
      </w:pPr>
      <w:rPr>
        <w:rFonts w:ascii="Courier New" w:hAnsi="Courier New" w:cs="Courier New" w:hint="default"/>
      </w:rPr>
    </w:lvl>
    <w:lvl w:ilvl="8" w:tplc="ED742742" w:tentative="1">
      <w:start w:val="1"/>
      <w:numFmt w:val="bullet"/>
      <w:lvlText w:val=""/>
      <w:lvlJc w:val="left"/>
      <w:pPr>
        <w:ind w:left="5400" w:hanging="360"/>
      </w:pPr>
      <w:rPr>
        <w:rFonts w:ascii="Wingdings" w:hAnsi="Wingdings" w:hint="default"/>
      </w:rPr>
    </w:lvl>
  </w:abstractNum>
  <w:abstractNum w:abstractNumId="13" w15:restartNumberingAfterBreak="0">
    <w:nsid w:val="2B1755E5"/>
    <w:multiLevelType w:val="hybridMultilevel"/>
    <w:tmpl w:val="1A00CA78"/>
    <w:lvl w:ilvl="0" w:tplc="7B527E26">
      <w:start w:val="1"/>
      <w:numFmt w:val="bullet"/>
      <w:lvlText w:val=""/>
      <w:lvlJc w:val="left"/>
      <w:pPr>
        <w:ind w:left="720" w:hanging="360"/>
      </w:pPr>
      <w:rPr>
        <w:rFonts w:ascii="Symbol" w:hAnsi="Symbol" w:hint="default"/>
      </w:rPr>
    </w:lvl>
    <w:lvl w:ilvl="1" w:tplc="EB2A2E04" w:tentative="1">
      <w:start w:val="1"/>
      <w:numFmt w:val="bullet"/>
      <w:lvlText w:val="o"/>
      <w:lvlJc w:val="left"/>
      <w:pPr>
        <w:ind w:left="1440" w:hanging="360"/>
      </w:pPr>
      <w:rPr>
        <w:rFonts w:ascii="Courier New" w:hAnsi="Courier New" w:cs="Courier New" w:hint="default"/>
      </w:rPr>
    </w:lvl>
    <w:lvl w:ilvl="2" w:tplc="CF521768" w:tentative="1">
      <w:start w:val="1"/>
      <w:numFmt w:val="bullet"/>
      <w:lvlText w:val=""/>
      <w:lvlJc w:val="left"/>
      <w:pPr>
        <w:ind w:left="2160" w:hanging="360"/>
      </w:pPr>
      <w:rPr>
        <w:rFonts w:ascii="Wingdings" w:hAnsi="Wingdings" w:hint="default"/>
      </w:rPr>
    </w:lvl>
    <w:lvl w:ilvl="3" w:tplc="60B8D1AE" w:tentative="1">
      <w:start w:val="1"/>
      <w:numFmt w:val="bullet"/>
      <w:lvlText w:val=""/>
      <w:lvlJc w:val="left"/>
      <w:pPr>
        <w:ind w:left="2880" w:hanging="360"/>
      </w:pPr>
      <w:rPr>
        <w:rFonts w:ascii="Symbol" w:hAnsi="Symbol" w:hint="default"/>
      </w:rPr>
    </w:lvl>
    <w:lvl w:ilvl="4" w:tplc="8EC6BDB4" w:tentative="1">
      <w:start w:val="1"/>
      <w:numFmt w:val="bullet"/>
      <w:lvlText w:val="o"/>
      <w:lvlJc w:val="left"/>
      <w:pPr>
        <w:ind w:left="3600" w:hanging="360"/>
      </w:pPr>
      <w:rPr>
        <w:rFonts w:ascii="Courier New" w:hAnsi="Courier New" w:cs="Courier New" w:hint="default"/>
      </w:rPr>
    </w:lvl>
    <w:lvl w:ilvl="5" w:tplc="40186D42" w:tentative="1">
      <w:start w:val="1"/>
      <w:numFmt w:val="bullet"/>
      <w:lvlText w:val=""/>
      <w:lvlJc w:val="left"/>
      <w:pPr>
        <w:ind w:left="4320" w:hanging="360"/>
      </w:pPr>
      <w:rPr>
        <w:rFonts w:ascii="Wingdings" w:hAnsi="Wingdings" w:hint="default"/>
      </w:rPr>
    </w:lvl>
    <w:lvl w:ilvl="6" w:tplc="DE62D338" w:tentative="1">
      <w:start w:val="1"/>
      <w:numFmt w:val="bullet"/>
      <w:lvlText w:val=""/>
      <w:lvlJc w:val="left"/>
      <w:pPr>
        <w:ind w:left="5040" w:hanging="360"/>
      </w:pPr>
      <w:rPr>
        <w:rFonts w:ascii="Symbol" w:hAnsi="Symbol" w:hint="default"/>
      </w:rPr>
    </w:lvl>
    <w:lvl w:ilvl="7" w:tplc="92EA95B0" w:tentative="1">
      <w:start w:val="1"/>
      <w:numFmt w:val="bullet"/>
      <w:lvlText w:val="o"/>
      <w:lvlJc w:val="left"/>
      <w:pPr>
        <w:ind w:left="5760" w:hanging="360"/>
      </w:pPr>
      <w:rPr>
        <w:rFonts w:ascii="Courier New" w:hAnsi="Courier New" w:cs="Courier New" w:hint="default"/>
      </w:rPr>
    </w:lvl>
    <w:lvl w:ilvl="8" w:tplc="21BEFCB6" w:tentative="1">
      <w:start w:val="1"/>
      <w:numFmt w:val="bullet"/>
      <w:lvlText w:val=""/>
      <w:lvlJc w:val="left"/>
      <w:pPr>
        <w:ind w:left="6480" w:hanging="360"/>
      </w:pPr>
      <w:rPr>
        <w:rFonts w:ascii="Wingdings" w:hAnsi="Wingdings" w:hint="default"/>
      </w:rPr>
    </w:lvl>
  </w:abstractNum>
  <w:abstractNum w:abstractNumId="14" w15:restartNumberingAfterBreak="0">
    <w:nsid w:val="2E3F6D5A"/>
    <w:multiLevelType w:val="hybridMultilevel"/>
    <w:tmpl w:val="A93285A6"/>
    <w:lvl w:ilvl="0" w:tplc="46209F02">
      <w:start w:val="1"/>
      <w:numFmt w:val="bullet"/>
      <w:lvlText w:val=""/>
      <w:lvlJc w:val="left"/>
      <w:pPr>
        <w:ind w:left="720" w:hanging="360"/>
      </w:pPr>
      <w:rPr>
        <w:rFonts w:ascii="Symbol" w:hAnsi="Symbol" w:hint="default"/>
      </w:rPr>
    </w:lvl>
    <w:lvl w:ilvl="1" w:tplc="90E66CEC" w:tentative="1">
      <w:start w:val="1"/>
      <w:numFmt w:val="bullet"/>
      <w:lvlText w:val="o"/>
      <w:lvlJc w:val="left"/>
      <w:pPr>
        <w:ind w:left="1440" w:hanging="360"/>
      </w:pPr>
      <w:rPr>
        <w:rFonts w:ascii="Courier New" w:hAnsi="Courier New" w:cs="Courier New" w:hint="default"/>
      </w:rPr>
    </w:lvl>
    <w:lvl w:ilvl="2" w:tplc="14903048" w:tentative="1">
      <w:start w:val="1"/>
      <w:numFmt w:val="bullet"/>
      <w:lvlText w:val=""/>
      <w:lvlJc w:val="left"/>
      <w:pPr>
        <w:ind w:left="2160" w:hanging="360"/>
      </w:pPr>
      <w:rPr>
        <w:rFonts w:ascii="Wingdings" w:hAnsi="Wingdings" w:hint="default"/>
      </w:rPr>
    </w:lvl>
    <w:lvl w:ilvl="3" w:tplc="B4EC74C2" w:tentative="1">
      <w:start w:val="1"/>
      <w:numFmt w:val="bullet"/>
      <w:lvlText w:val=""/>
      <w:lvlJc w:val="left"/>
      <w:pPr>
        <w:ind w:left="2880" w:hanging="360"/>
      </w:pPr>
      <w:rPr>
        <w:rFonts w:ascii="Symbol" w:hAnsi="Symbol" w:hint="default"/>
      </w:rPr>
    </w:lvl>
    <w:lvl w:ilvl="4" w:tplc="D8582C96" w:tentative="1">
      <w:start w:val="1"/>
      <w:numFmt w:val="bullet"/>
      <w:lvlText w:val="o"/>
      <w:lvlJc w:val="left"/>
      <w:pPr>
        <w:ind w:left="3600" w:hanging="360"/>
      </w:pPr>
      <w:rPr>
        <w:rFonts w:ascii="Courier New" w:hAnsi="Courier New" w:cs="Courier New" w:hint="default"/>
      </w:rPr>
    </w:lvl>
    <w:lvl w:ilvl="5" w:tplc="DA047B68" w:tentative="1">
      <w:start w:val="1"/>
      <w:numFmt w:val="bullet"/>
      <w:lvlText w:val=""/>
      <w:lvlJc w:val="left"/>
      <w:pPr>
        <w:ind w:left="4320" w:hanging="360"/>
      </w:pPr>
      <w:rPr>
        <w:rFonts w:ascii="Wingdings" w:hAnsi="Wingdings" w:hint="default"/>
      </w:rPr>
    </w:lvl>
    <w:lvl w:ilvl="6" w:tplc="AF6C681A" w:tentative="1">
      <w:start w:val="1"/>
      <w:numFmt w:val="bullet"/>
      <w:lvlText w:val=""/>
      <w:lvlJc w:val="left"/>
      <w:pPr>
        <w:ind w:left="5040" w:hanging="360"/>
      </w:pPr>
      <w:rPr>
        <w:rFonts w:ascii="Symbol" w:hAnsi="Symbol" w:hint="default"/>
      </w:rPr>
    </w:lvl>
    <w:lvl w:ilvl="7" w:tplc="45C02E96" w:tentative="1">
      <w:start w:val="1"/>
      <w:numFmt w:val="bullet"/>
      <w:lvlText w:val="o"/>
      <w:lvlJc w:val="left"/>
      <w:pPr>
        <w:ind w:left="5760" w:hanging="360"/>
      </w:pPr>
      <w:rPr>
        <w:rFonts w:ascii="Courier New" w:hAnsi="Courier New" w:cs="Courier New" w:hint="default"/>
      </w:rPr>
    </w:lvl>
    <w:lvl w:ilvl="8" w:tplc="80E4315C" w:tentative="1">
      <w:start w:val="1"/>
      <w:numFmt w:val="bullet"/>
      <w:lvlText w:val=""/>
      <w:lvlJc w:val="left"/>
      <w:pPr>
        <w:ind w:left="6480" w:hanging="360"/>
      </w:pPr>
      <w:rPr>
        <w:rFonts w:ascii="Wingdings" w:hAnsi="Wingdings" w:hint="default"/>
      </w:rPr>
    </w:lvl>
  </w:abstractNum>
  <w:abstractNum w:abstractNumId="15" w15:restartNumberingAfterBreak="0">
    <w:nsid w:val="3010078B"/>
    <w:multiLevelType w:val="hybridMultilevel"/>
    <w:tmpl w:val="1FDA2F96"/>
    <w:lvl w:ilvl="0" w:tplc="7BFAB2B6">
      <w:start w:val="1"/>
      <w:numFmt w:val="bullet"/>
      <w:lvlText w:val=""/>
      <w:lvlJc w:val="left"/>
      <w:pPr>
        <w:ind w:left="720" w:hanging="360"/>
      </w:pPr>
      <w:rPr>
        <w:rFonts w:ascii="Symbol" w:hAnsi="Symbol" w:hint="default"/>
      </w:rPr>
    </w:lvl>
    <w:lvl w:ilvl="1" w:tplc="A6E06CAC" w:tentative="1">
      <w:start w:val="1"/>
      <w:numFmt w:val="bullet"/>
      <w:lvlText w:val="o"/>
      <w:lvlJc w:val="left"/>
      <w:pPr>
        <w:ind w:left="1440" w:hanging="360"/>
      </w:pPr>
      <w:rPr>
        <w:rFonts w:ascii="Courier New" w:hAnsi="Courier New" w:cs="Courier New" w:hint="default"/>
      </w:rPr>
    </w:lvl>
    <w:lvl w:ilvl="2" w:tplc="8BDAB8FA" w:tentative="1">
      <w:start w:val="1"/>
      <w:numFmt w:val="bullet"/>
      <w:lvlText w:val=""/>
      <w:lvlJc w:val="left"/>
      <w:pPr>
        <w:ind w:left="2160" w:hanging="360"/>
      </w:pPr>
      <w:rPr>
        <w:rFonts w:ascii="Wingdings" w:hAnsi="Wingdings" w:hint="default"/>
      </w:rPr>
    </w:lvl>
    <w:lvl w:ilvl="3" w:tplc="C4F6B2D2" w:tentative="1">
      <w:start w:val="1"/>
      <w:numFmt w:val="bullet"/>
      <w:lvlText w:val=""/>
      <w:lvlJc w:val="left"/>
      <w:pPr>
        <w:ind w:left="2880" w:hanging="360"/>
      </w:pPr>
      <w:rPr>
        <w:rFonts w:ascii="Symbol" w:hAnsi="Symbol" w:hint="default"/>
      </w:rPr>
    </w:lvl>
    <w:lvl w:ilvl="4" w:tplc="98C667BA" w:tentative="1">
      <w:start w:val="1"/>
      <w:numFmt w:val="bullet"/>
      <w:lvlText w:val="o"/>
      <w:lvlJc w:val="left"/>
      <w:pPr>
        <w:ind w:left="3600" w:hanging="360"/>
      </w:pPr>
      <w:rPr>
        <w:rFonts w:ascii="Courier New" w:hAnsi="Courier New" w:cs="Courier New" w:hint="default"/>
      </w:rPr>
    </w:lvl>
    <w:lvl w:ilvl="5" w:tplc="E55CBC7A" w:tentative="1">
      <w:start w:val="1"/>
      <w:numFmt w:val="bullet"/>
      <w:lvlText w:val=""/>
      <w:lvlJc w:val="left"/>
      <w:pPr>
        <w:ind w:left="4320" w:hanging="360"/>
      </w:pPr>
      <w:rPr>
        <w:rFonts w:ascii="Wingdings" w:hAnsi="Wingdings" w:hint="default"/>
      </w:rPr>
    </w:lvl>
    <w:lvl w:ilvl="6" w:tplc="1436C930" w:tentative="1">
      <w:start w:val="1"/>
      <w:numFmt w:val="bullet"/>
      <w:lvlText w:val=""/>
      <w:lvlJc w:val="left"/>
      <w:pPr>
        <w:ind w:left="5040" w:hanging="360"/>
      </w:pPr>
      <w:rPr>
        <w:rFonts w:ascii="Symbol" w:hAnsi="Symbol" w:hint="default"/>
      </w:rPr>
    </w:lvl>
    <w:lvl w:ilvl="7" w:tplc="C0180512" w:tentative="1">
      <w:start w:val="1"/>
      <w:numFmt w:val="bullet"/>
      <w:lvlText w:val="o"/>
      <w:lvlJc w:val="left"/>
      <w:pPr>
        <w:ind w:left="5760" w:hanging="360"/>
      </w:pPr>
      <w:rPr>
        <w:rFonts w:ascii="Courier New" w:hAnsi="Courier New" w:cs="Courier New" w:hint="default"/>
      </w:rPr>
    </w:lvl>
    <w:lvl w:ilvl="8" w:tplc="01348180" w:tentative="1">
      <w:start w:val="1"/>
      <w:numFmt w:val="bullet"/>
      <w:lvlText w:val=""/>
      <w:lvlJc w:val="left"/>
      <w:pPr>
        <w:ind w:left="6480" w:hanging="360"/>
      </w:pPr>
      <w:rPr>
        <w:rFonts w:ascii="Wingdings" w:hAnsi="Wingdings" w:hint="default"/>
      </w:rPr>
    </w:lvl>
  </w:abstractNum>
  <w:abstractNum w:abstractNumId="16" w15:restartNumberingAfterBreak="0">
    <w:nsid w:val="34D50263"/>
    <w:multiLevelType w:val="hybridMultilevel"/>
    <w:tmpl w:val="8C1ED37E"/>
    <w:lvl w:ilvl="0" w:tplc="7190367C">
      <w:start w:val="1"/>
      <w:numFmt w:val="bullet"/>
      <w:lvlText w:val=""/>
      <w:lvlJc w:val="left"/>
      <w:pPr>
        <w:ind w:left="720" w:hanging="360"/>
      </w:pPr>
      <w:rPr>
        <w:rFonts w:ascii="Symbol" w:hAnsi="Symbol" w:hint="default"/>
      </w:rPr>
    </w:lvl>
    <w:lvl w:ilvl="1" w:tplc="C0BEE29A" w:tentative="1">
      <w:start w:val="1"/>
      <w:numFmt w:val="bullet"/>
      <w:lvlText w:val="o"/>
      <w:lvlJc w:val="left"/>
      <w:pPr>
        <w:ind w:left="1440" w:hanging="360"/>
      </w:pPr>
      <w:rPr>
        <w:rFonts w:ascii="Courier New" w:hAnsi="Courier New" w:cs="Courier New" w:hint="default"/>
      </w:rPr>
    </w:lvl>
    <w:lvl w:ilvl="2" w:tplc="C64871EA" w:tentative="1">
      <w:start w:val="1"/>
      <w:numFmt w:val="bullet"/>
      <w:lvlText w:val=""/>
      <w:lvlJc w:val="left"/>
      <w:pPr>
        <w:ind w:left="2160" w:hanging="360"/>
      </w:pPr>
      <w:rPr>
        <w:rFonts w:ascii="Wingdings" w:hAnsi="Wingdings" w:hint="default"/>
      </w:rPr>
    </w:lvl>
    <w:lvl w:ilvl="3" w:tplc="962A3184" w:tentative="1">
      <w:start w:val="1"/>
      <w:numFmt w:val="bullet"/>
      <w:lvlText w:val=""/>
      <w:lvlJc w:val="left"/>
      <w:pPr>
        <w:ind w:left="2880" w:hanging="360"/>
      </w:pPr>
      <w:rPr>
        <w:rFonts w:ascii="Symbol" w:hAnsi="Symbol" w:hint="default"/>
      </w:rPr>
    </w:lvl>
    <w:lvl w:ilvl="4" w:tplc="09E6F732" w:tentative="1">
      <w:start w:val="1"/>
      <w:numFmt w:val="bullet"/>
      <w:lvlText w:val="o"/>
      <w:lvlJc w:val="left"/>
      <w:pPr>
        <w:ind w:left="3600" w:hanging="360"/>
      </w:pPr>
      <w:rPr>
        <w:rFonts w:ascii="Courier New" w:hAnsi="Courier New" w:cs="Courier New" w:hint="default"/>
      </w:rPr>
    </w:lvl>
    <w:lvl w:ilvl="5" w:tplc="BA6440AC" w:tentative="1">
      <w:start w:val="1"/>
      <w:numFmt w:val="bullet"/>
      <w:lvlText w:val=""/>
      <w:lvlJc w:val="left"/>
      <w:pPr>
        <w:ind w:left="4320" w:hanging="360"/>
      </w:pPr>
      <w:rPr>
        <w:rFonts w:ascii="Wingdings" w:hAnsi="Wingdings" w:hint="default"/>
      </w:rPr>
    </w:lvl>
    <w:lvl w:ilvl="6" w:tplc="77DA57D6" w:tentative="1">
      <w:start w:val="1"/>
      <w:numFmt w:val="bullet"/>
      <w:lvlText w:val=""/>
      <w:lvlJc w:val="left"/>
      <w:pPr>
        <w:ind w:left="5040" w:hanging="360"/>
      </w:pPr>
      <w:rPr>
        <w:rFonts w:ascii="Symbol" w:hAnsi="Symbol" w:hint="default"/>
      </w:rPr>
    </w:lvl>
    <w:lvl w:ilvl="7" w:tplc="090C7CA2" w:tentative="1">
      <w:start w:val="1"/>
      <w:numFmt w:val="bullet"/>
      <w:lvlText w:val="o"/>
      <w:lvlJc w:val="left"/>
      <w:pPr>
        <w:ind w:left="5760" w:hanging="360"/>
      </w:pPr>
      <w:rPr>
        <w:rFonts w:ascii="Courier New" w:hAnsi="Courier New" w:cs="Courier New" w:hint="default"/>
      </w:rPr>
    </w:lvl>
    <w:lvl w:ilvl="8" w:tplc="BCB4BABE" w:tentative="1">
      <w:start w:val="1"/>
      <w:numFmt w:val="bullet"/>
      <w:lvlText w:val=""/>
      <w:lvlJc w:val="left"/>
      <w:pPr>
        <w:ind w:left="6480" w:hanging="360"/>
      </w:pPr>
      <w:rPr>
        <w:rFonts w:ascii="Wingdings" w:hAnsi="Wingdings" w:hint="default"/>
      </w:rPr>
    </w:lvl>
  </w:abstractNum>
  <w:abstractNum w:abstractNumId="17" w15:restartNumberingAfterBreak="0">
    <w:nsid w:val="363956FF"/>
    <w:multiLevelType w:val="hybridMultilevel"/>
    <w:tmpl w:val="95546518"/>
    <w:lvl w:ilvl="0" w:tplc="2EE8F9D2">
      <w:start w:val="1"/>
      <w:numFmt w:val="bullet"/>
      <w:lvlText w:val=""/>
      <w:lvlJc w:val="left"/>
      <w:pPr>
        <w:tabs>
          <w:tab w:val="num" w:pos="720"/>
        </w:tabs>
        <w:ind w:left="720" w:hanging="360"/>
      </w:pPr>
      <w:rPr>
        <w:rFonts w:ascii="Symbol" w:hAnsi="Symbol" w:hint="default"/>
      </w:rPr>
    </w:lvl>
    <w:lvl w:ilvl="1" w:tplc="9F10A9B0" w:tentative="1">
      <w:start w:val="1"/>
      <w:numFmt w:val="bullet"/>
      <w:lvlText w:val=""/>
      <w:lvlJc w:val="left"/>
      <w:pPr>
        <w:tabs>
          <w:tab w:val="num" w:pos="1440"/>
        </w:tabs>
        <w:ind w:left="1440" w:hanging="360"/>
      </w:pPr>
      <w:rPr>
        <w:rFonts w:ascii="Symbol" w:hAnsi="Symbol" w:hint="default"/>
      </w:rPr>
    </w:lvl>
    <w:lvl w:ilvl="2" w:tplc="71FA2818" w:tentative="1">
      <w:start w:val="1"/>
      <w:numFmt w:val="bullet"/>
      <w:lvlText w:val=""/>
      <w:lvlJc w:val="left"/>
      <w:pPr>
        <w:tabs>
          <w:tab w:val="num" w:pos="2160"/>
        </w:tabs>
        <w:ind w:left="2160" w:hanging="360"/>
      </w:pPr>
      <w:rPr>
        <w:rFonts w:ascii="Symbol" w:hAnsi="Symbol" w:hint="default"/>
      </w:rPr>
    </w:lvl>
    <w:lvl w:ilvl="3" w:tplc="66AEA590" w:tentative="1">
      <w:start w:val="1"/>
      <w:numFmt w:val="bullet"/>
      <w:lvlText w:val=""/>
      <w:lvlJc w:val="left"/>
      <w:pPr>
        <w:tabs>
          <w:tab w:val="num" w:pos="2880"/>
        </w:tabs>
        <w:ind w:left="2880" w:hanging="360"/>
      </w:pPr>
      <w:rPr>
        <w:rFonts w:ascii="Symbol" w:hAnsi="Symbol" w:hint="default"/>
      </w:rPr>
    </w:lvl>
    <w:lvl w:ilvl="4" w:tplc="2B305580" w:tentative="1">
      <w:start w:val="1"/>
      <w:numFmt w:val="bullet"/>
      <w:lvlText w:val=""/>
      <w:lvlJc w:val="left"/>
      <w:pPr>
        <w:tabs>
          <w:tab w:val="num" w:pos="3600"/>
        </w:tabs>
        <w:ind w:left="3600" w:hanging="360"/>
      </w:pPr>
      <w:rPr>
        <w:rFonts w:ascii="Symbol" w:hAnsi="Symbol" w:hint="default"/>
      </w:rPr>
    </w:lvl>
    <w:lvl w:ilvl="5" w:tplc="9D8EE68C" w:tentative="1">
      <w:start w:val="1"/>
      <w:numFmt w:val="bullet"/>
      <w:lvlText w:val=""/>
      <w:lvlJc w:val="left"/>
      <w:pPr>
        <w:tabs>
          <w:tab w:val="num" w:pos="4320"/>
        </w:tabs>
        <w:ind w:left="4320" w:hanging="360"/>
      </w:pPr>
      <w:rPr>
        <w:rFonts w:ascii="Symbol" w:hAnsi="Symbol" w:hint="default"/>
      </w:rPr>
    </w:lvl>
    <w:lvl w:ilvl="6" w:tplc="118467E6" w:tentative="1">
      <w:start w:val="1"/>
      <w:numFmt w:val="bullet"/>
      <w:lvlText w:val=""/>
      <w:lvlJc w:val="left"/>
      <w:pPr>
        <w:tabs>
          <w:tab w:val="num" w:pos="5040"/>
        </w:tabs>
        <w:ind w:left="5040" w:hanging="360"/>
      </w:pPr>
      <w:rPr>
        <w:rFonts w:ascii="Symbol" w:hAnsi="Symbol" w:hint="default"/>
      </w:rPr>
    </w:lvl>
    <w:lvl w:ilvl="7" w:tplc="7AA210B8" w:tentative="1">
      <w:start w:val="1"/>
      <w:numFmt w:val="bullet"/>
      <w:lvlText w:val=""/>
      <w:lvlJc w:val="left"/>
      <w:pPr>
        <w:tabs>
          <w:tab w:val="num" w:pos="5760"/>
        </w:tabs>
        <w:ind w:left="5760" w:hanging="360"/>
      </w:pPr>
      <w:rPr>
        <w:rFonts w:ascii="Symbol" w:hAnsi="Symbol" w:hint="default"/>
      </w:rPr>
    </w:lvl>
    <w:lvl w:ilvl="8" w:tplc="C338E33A"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9B75CED"/>
    <w:multiLevelType w:val="hybridMultilevel"/>
    <w:tmpl w:val="58AC3CBC"/>
    <w:lvl w:ilvl="0" w:tplc="41F6CD78">
      <w:start w:val="1"/>
      <w:numFmt w:val="bullet"/>
      <w:lvlText w:val=""/>
      <w:lvlJc w:val="left"/>
      <w:pPr>
        <w:ind w:left="720" w:hanging="360"/>
      </w:pPr>
      <w:rPr>
        <w:rFonts w:ascii="Symbol" w:hAnsi="Symbol" w:hint="default"/>
      </w:rPr>
    </w:lvl>
    <w:lvl w:ilvl="1" w:tplc="306C2892" w:tentative="1">
      <w:start w:val="1"/>
      <w:numFmt w:val="bullet"/>
      <w:lvlText w:val="o"/>
      <w:lvlJc w:val="left"/>
      <w:pPr>
        <w:ind w:left="1440" w:hanging="360"/>
      </w:pPr>
      <w:rPr>
        <w:rFonts w:ascii="Courier New" w:hAnsi="Courier New" w:cs="Courier New" w:hint="default"/>
      </w:rPr>
    </w:lvl>
    <w:lvl w:ilvl="2" w:tplc="BC2ECCE0" w:tentative="1">
      <w:start w:val="1"/>
      <w:numFmt w:val="bullet"/>
      <w:lvlText w:val=""/>
      <w:lvlJc w:val="left"/>
      <w:pPr>
        <w:ind w:left="2160" w:hanging="360"/>
      </w:pPr>
      <w:rPr>
        <w:rFonts w:ascii="Wingdings" w:hAnsi="Wingdings" w:hint="default"/>
      </w:rPr>
    </w:lvl>
    <w:lvl w:ilvl="3" w:tplc="33709BBE" w:tentative="1">
      <w:start w:val="1"/>
      <w:numFmt w:val="bullet"/>
      <w:lvlText w:val=""/>
      <w:lvlJc w:val="left"/>
      <w:pPr>
        <w:ind w:left="2880" w:hanging="360"/>
      </w:pPr>
      <w:rPr>
        <w:rFonts w:ascii="Symbol" w:hAnsi="Symbol" w:hint="default"/>
      </w:rPr>
    </w:lvl>
    <w:lvl w:ilvl="4" w:tplc="75907218" w:tentative="1">
      <w:start w:val="1"/>
      <w:numFmt w:val="bullet"/>
      <w:lvlText w:val="o"/>
      <w:lvlJc w:val="left"/>
      <w:pPr>
        <w:ind w:left="3600" w:hanging="360"/>
      </w:pPr>
      <w:rPr>
        <w:rFonts w:ascii="Courier New" w:hAnsi="Courier New" w:cs="Courier New" w:hint="default"/>
      </w:rPr>
    </w:lvl>
    <w:lvl w:ilvl="5" w:tplc="5D5C0310" w:tentative="1">
      <w:start w:val="1"/>
      <w:numFmt w:val="bullet"/>
      <w:lvlText w:val=""/>
      <w:lvlJc w:val="left"/>
      <w:pPr>
        <w:ind w:left="4320" w:hanging="360"/>
      </w:pPr>
      <w:rPr>
        <w:rFonts w:ascii="Wingdings" w:hAnsi="Wingdings" w:hint="default"/>
      </w:rPr>
    </w:lvl>
    <w:lvl w:ilvl="6" w:tplc="CB24BEAA" w:tentative="1">
      <w:start w:val="1"/>
      <w:numFmt w:val="bullet"/>
      <w:lvlText w:val=""/>
      <w:lvlJc w:val="left"/>
      <w:pPr>
        <w:ind w:left="5040" w:hanging="360"/>
      </w:pPr>
      <w:rPr>
        <w:rFonts w:ascii="Symbol" w:hAnsi="Symbol" w:hint="default"/>
      </w:rPr>
    </w:lvl>
    <w:lvl w:ilvl="7" w:tplc="18E4435C" w:tentative="1">
      <w:start w:val="1"/>
      <w:numFmt w:val="bullet"/>
      <w:lvlText w:val="o"/>
      <w:lvlJc w:val="left"/>
      <w:pPr>
        <w:ind w:left="5760" w:hanging="360"/>
      </w:pPr>
      <w:rPr>
        <w:rFonts w:ascii="Courier New" w:hAnsi="Courier New" w:cs="Courier New" w:hint="default"/>
      </w:rPr>
    </w:lvl>
    <w:lvl w:ilvl="8" w:tplc="952C5492" w:tentative="1">
      <w:start w:val="1"/>
      <w:numFmt w:val="bullet"/>
      <w:lvlText w:val=""/>
      <w:lvlJc w:val="left"/>
      <w:pPr>
        <w:ind w:left="6480" w:hanging="360"/>
      </w:pPr>
      <w:rPr>
        <w:rFonts w:ascii="Wingdings" w:hAnsi="Wingdings" w:hint="default"/>
      </w:rPr>
    </w:lvl>
  </w:abstractNum>
  <w:abstractNum w:abstractNumId="19" w15:restartNumberingAfterBreak="0">
    <w:nsid w:val="4DE355BA"/>
    <w:multiLevelType w:val="hybridMultilevel"/>
    <w:tmpl w:val="EE1AE0B8"/>
    <w:lvl w:ilvl="0" w:tplc="7FFEB9EA">
      <w:start w:val="1"/>
      <w:numFmt w:val="bullet"/>
      <w:lvlText w:val=""/>
      <w:lvlJc w:val="left"/>
      <w:pPr>
        <w:ind w:left="720" w:hanging="360"/>
      </w:pPr>
      <w:rPr>
        <w:rFonts w:ascii="Symbol" w:hAnsi="Symbol" w:hint="default"/>
      </w:rPr>
    </w:lvl>
    <w:lvl w:ilvl="1" w:tplc="D4E88126" w:tentative="1">
      <w:start w:val="1"/>
      <w:numFmt w:val="bullet"/>
      <w:lvlText w:val="o"/>
      <w:lvlJc w:val="left"/>
      <w:pPr>
        <w:ind w:left="1440" w:hanging="360"/>
      </w:pPr>
      <w:rPr>
        <w:rFonts w:ascii="Courier New" w:hAnsi="Courier New" w:cs="Courier New" w:hint="default"/>
      </w:rPr>
    </w:lvl>
    <w:lvl w:ilvl="2" w:tplc="EBE8B1AC" w:tentative="1">
      <w:start w:val="1"/>
      <w:numFmt w:val="bullet"/>
      <w:lvlText w:val=""/>
      <w:lvlJc w:val="left"/>
      <w:pPr>
        <w:ind w:left="2160" w:hanging="360"/>
      </w:pPr>
      <w:rPr>
        <w:rFonts w:ascii="Wingdings" w:hAnsi="Wingdings" w:hint="default"/>
      </w:rPr>
    </w:lvl>
    <w:lvl w:ilvl="3" w:tplc="7FE85A34" w:tentative="1">
      <w:start w:val="1"/>
      <w:numFmt w:val="bullet"/>
      <w:lvlText w:val=""/>
      <w:lvlJc w:val="left"/>
      <w:pPr>
        <w:ind w:left="2880" w:hanging="360"/>
      </w:pPr>
      <w:rPr>
        <w:rFonts w:ascii="Symbol" w:hAnsi="Symbol" w:hint="default"/>
      </w:rPr>
    </w:lvl>
    <w:lvl w:ilvl="4" w:tplc="D19C0450" w:tentative="1">
      <w:start w:val="1"/>
      <w:numFmt w:val="bullet"/>
      <w:lvlText w:val="o"/>
      <w:lvlJc w:val="left"/>
      <w:pPr>
        <w:ind w:left="3600" w:hanging="360"/>
      </w:pPr>
      <w:rPr>
        <w:rFonts w:ascii="Courier New" w:hAnsi="Courier New" w:cs="Courier New" w:hint="default"/>
      </w:rPr>
    </w:lvl>
    <w:lvl w:ilvl="5" w:tplc="BDD6717A" w:tentative="1">
      <w:start w:val="1"/>
      <w:numFmt w:val="bullet"/>
      <w:lvlText w:val=""/>
      <w:lvlJc w:val="left"/>
      <w:pPr>
        <w:ind w:left="4320" w:hanging="360"/>
      </w:pPr>
      <w:rPr>
        <w:rFonts w:ascii="Wingdings" w:hAnsi="Wingdings" w:hint="default"/>
      </w:rPr>
    </w:lvl>
    <w:lvl w:ilvl="6" w:tplc="F556AE92" w:tentative="1">
      <w:start w:val="1"/>
      <w:numFmt w:val="bullet"/>
      <w:lvlText w:val=""/>
      <w:lvlJc w:val="left"/>
      <w:pPr>
        <w:ind w:left="5040" w:hanging="360"/>
      </w:pPr>
      <w:rPr>
        <w:rFonts w:ascii="Symbol" w:hAnsi="Symbol" w:hint="default"/>
      </w:rPr>
    </w:lvl>
    <w:lvl w:ilvl="7" w:tplc="8D30E2C2" w:tentative="1">
      <w:start w:val="1"/>
      <w:numFmt w:val="bullet"/>
      <w:lvlText w:val="o"/>
      <w:lvlJc w:val="left"/>
      <w:pPr>
        <w:ind w:left="5760" w:hanging="360"/>
      </w:pPr>
      <w:rPr>
        <w:rFonts w:ascii="Courier New" w:hAnsi="Courier New" w:cs="Courier New" w:hint="default"/>
      </w:rPr>
    </w:lvl>
    <w:lvl w:ilvl="8" w:tplc="A8A8E7CA" w:tentative="1">
      <w:start w:val="1"/>
      <w:numFmt w:val="bullet"/>
      <w:lvlText w:val=""/>
      <w:lvlJc w:val="left"/>
      <w:pPr>
        <w:ind w:left="6480" w:hanging="360"/>
      </w:pPr>
      <w:rPr>
        <w:rFonts w:ascii="Wingdings" w:hAnsi="Wingdings" w:hint="default"/>
      </w:rPr>
    </w:lvl>
  </w:abstractNum>
  <w:abstractNum w:abstractNumId="20" w15:restartNumberingAfterBreak="0">
    <w:nsid w:val="4F716D5B"/>
    <w:multiLevelType w:val="hybridMultilevel"/>
    <w:tmpl w:val="3514C1D8"/>
    <w:lvl w:ilvl="0" w:tplc="2A74064E">
      <w:start w:val="1"/>
      <w:numFmt w:val="bullet"/>
      <w:lvlText w:val=""/>
      <w:lvlJc w:val="left"/>
      <w:pPr>
        <w:ind w:left="720" w:hanging="360"/>
      </w:pPr>
      <w:rPr>
        <w:rFonts w:ascii="Symbol" w:hAnsi="Symbol" w:hint="default"/>
      </w:rPr>
    </w:lvl>
    <w:lvl w:ilvl="1" w:tplc="481E3D66" w:tentative="1">
      <w:start w:val="1"/>
      <w:numFmt w:val="bullet"/>
      <w:lvlText w:val="o"/>
      <w:lvlJc w:val="left"/>
      <w:pPr>
        <w:ind w:left="1440" w:hanging="360"/>
      </w:pPr>
      <w:rPr>
        <w:rFonts w:ascii="Courier New" w:hAnsi="Courier New" w:cs="Courier New" w:hint="default"/>
      </w:rPr>
    </w:lvl>
    <w:lvl w:ilvl="2" w:tplc="E55A5398" w:tentative="1">
      <w:start w:val="1"/>
      <w:numFmt w:val="bullet"/>
      <w:lvlText w:val=""/>
      <w:lvlJc w:val="left"/>
      <w:pPr>
        <w:ind w:left="2160" w:hanging="360"/>
      </w:pPr>
      <w:rPr>
        <w:rFonts w:ascii="Wingdings" w:hAnsi="Wingdings" w:hint="default"/>
      </w:rPr>
    </w:lvl>
    <w:lvl w:ilvl="3" w:tplc="75F26250" w:tentative="1">
      <w:start w:val="1"/>
      <w:numFmt w:val="bullet"/>
      <w:lvlText w:val=""/>
      <w:lvlJc w:val="left"/>
      <w:pPr>
        <w:ind w:left="2880" w:hanging="360"/>
      </w:pPr>
      <w:rPr>
        <w:rFonts w:ascii="Symbol" w:hAnsi="Symbol" w:hint="default"/>
      </w:rPr>
    </w:lvl>
    <w:lvl w:ilvl="4" w:tplc="33F6EC30" w:tentative="1">
      <w:start w:val="1"/>
      <w:numFmt w:val="bullet"/>
      <w:lvlText w:val="o"/>
      <w:lvlJc w:val="left"/>
      <w:pPr>
        <w:ind w:left="3600" w:hanging="360"/>
      </w:pPr>
      <w:rPr>
        <w:rFonts w:ascii="Courier New" w:hAnsi="Courier New" w:cs="Courier New" w:hint="default"/>
      </w:rPr>
    </w:lvl>
    <w:lvl w:ilvl="5" w:tplc="7A14F13C" w:tentative="1">
      <w:start w:val="1"/>
      <w:numFmt w:val="bullet"/>
      <w:lvlText w:val=""/>
      <w:lvlJc w:val="left"/>
      <w:pPr>
        <w:ind w:left="4320" w:hanging="360"/>
      </w:pPr>
      <w:rPr>
        <w:rFonts w:ascii="Wingdings" w:hAnsi="Wingdings" w:hint="default"/>
      </w:rPr>
    </w:lvl>
    <w:lvl w:ilvl="6" w:tplc="17B28678" w:tentative="1">
      <w:start w:val="1"/>
      <w:numFmt w:val="bullet"/>
      <w:lvlText w:val=""/>
      <w:lvlJc w:val="left"/>
      <w:pPr>
        <w:ind w:left="5040" w:hanging="360"/>
      </w:pPr>
      <w:rPr>
        <w:rFonts w:ascii="Symbol" w:hAnsi="Symbol" w:hint="default"/>
      </w:rPr>
    </w:lvl>
    <w:lvl w:ilvl="7" w:tplc="2FD0AA38" w:tentative="1">
      <w:start w:val="1"/>
      <w:numFmt w:val="bullet"/>
      <w:lvlText w:val="o"/>
      <w:lvlJc w:val="left"/>
      <w:pPr>
        <w:ind w:left="5760" w:hanging="360"/>
      </w:pPr>
      <w:rPr>
        <w:rFonts w:ascii="Courier New" w:hAnsi="Courier New" w:cs="Courier New" w:hint="default"/>
      </w:rPr>
    </w:lvl>
    <w:lvl w:ilvl="8" w:tplc="A5680B6A" w:tentative="1">
      <w:start w:val="1"/>
      <w:numFmt w:val="bullet"/>
      <w:lvlText w:val=""/>
      <w:lvlJc w:val="left"/>
      <w:pPr>
        <w:ind w:left="6480" w:hanging="360"/>
      </w:pPr>
      <w:rPr>
        <w:rFonts w:ascii="Wingdings" w:hAnsi="Wingdings" w:hint="default"/>
      </w:rPr>
    </w:lvl>
  </w:abstractNum>
  <w:abstractNum w:abstractNumId="21" w15:restartNumberingAfterBreak="0">
    <w:nsid w:val="52A424A1"/>
    <w:multiLevelType w:val="hybridMultilevel"/>
    <w:tmpl w:val="8146CBC0"/>
    <w:lvl w:ilvl="0" w:tplc="BE14B388">
      <w:start w:val="1"/>
      <w:numFmt w:val="bullet"/>
      <w:lvlText w:val=""/>
      <w:lvlJc w:val="left"/>
      <w:pPr>
        <w:ind w:left="720" w:hanging="360"/>
      </w:pPr>
      <w:rPr>
        <w:rFonts w:ascii="Symbol" w:hAnsi="Symbol" w:hint="default"/>
      </w:rPr>
    </w:lvl>
    <w:lvl w:ilvl="1" w:tplc="1E98FC0E">
      <w:start w:val="1"/>
      <w:numFmt w:val="bullet"/>
      <w:lvlText w:val="o"/>
      <w:lvlJc w:val="left"/>
      <w:pPr>
        <w:ind w:left="1440" w:hanging="360"/>
      </w:pPr>
      <w:rPr>
        <w:rFonts w:ascii="Courier New" w:hAnsi="Courier New" w:cs="Courier New" w:hint="default"/>
      </w:rPr>
    </w:lvl>
    <w:lvl w:ilvl="2" w:tplc="56F0C78E" w:tentative="1">
      <w:start w:val="1"/>
      <w:numFmt w:val="bullet"/>
      <w:lvlText w:val=""/>
      <w:lvlJc w:val="left"/>
      <w:pPr>
        <w:ind w:left="2160" w:hanging="360"/>
      </w:pPr>
      <w:rPr>
        <w:rFonts w:ascii="Wingdings" w:hAnsi="Wingdings" w:hint="default"/>
      </w:rPr>
    </w:lvl>
    <w:lvl w:ilvl="3" w:tplc="509AAAA6" w:tentative="1">
      <w:start w:val="1"/>
      <w:numFmt w:val="bullet"/>
      <w:lvlText w:val=""/>
      <w:lvlJc w:val="left"/>
      <w:pPr>
        <w:ind w:left="2880" w:hanging="360"/>
      </w:pPr>
      <w:rPr>
        <w:rFonts w:ascii="Symbol" w:hAnsi="Symbol" w:hint="default"/>
      </w:rPr>
    </w:lvl>
    <w:lvl w:ilvl="4" w:tplc="14902E52" w:tentative="1">
      <w:start w:val="1"/>
      <w:numFmt w:val="bullet"/>
      <w:lvlText w:val="o"/>
      <w:lvlJc w:val="left"/>
      <w:pPr>
        <w:ind w:left="3600" w:hanging="360"/>
      </w:pPr>
      <w:rPr>
        <w:rFonts w:ascii="Courier New" w:hAnsi="Courier New" w:cs="Courier New" w:hint="default"/>
      </w:rPr>
    </w:lvl>
    <w:lvl w:ilvl="5" w:tplc="6464B49A" w:tentative="1">
      <w:start w:val="1"/>
      <w:numFmt w:val="bullet"/>
      <w:lvlText w:val=""/>
      <w:lvlJc w:val="left"/>
      <w:pPr>
        <w:ind w:left="4320" w:hanging="360"/>
      </w:pPr>
      <w:rPr>
        <w:rFonts w:ascii="Wingdings" w:hAnsi="Wingdings" w:hint="default"/>
      </w:rPr>
    </w:lvl>
    <w:lvl w:ilvl="6" w:tplc="00844134" w:tentative="1">
      <w:start w:val="1"/>
      <w:numFmt w:val="bullet"/>
      <w:lvlText w:val=""/>
      <w:lvlJc w:val="left"/>
      <w:pPr>
        <w:ind w:left="5040" w:hanging="360"/>
      </w:pPr>
      <w:rPr>
        <w:rFonts w:ascii="Symbol" w:hAnsi="Symbol" w:hint="default"/>
      </w:rPr>
    </w:lvl>
    <w:lvl w:ilvl="7" w:tplc="E0C80FB0" w:tentative="1">
      <w:start w:val="1"/>
      <w:numFmt w:val="bullet"/>
      <w:lvlText w:val="o"/>
      <w:lvlJc w:val="left"/>
      <w:pPr>
        <w:ind w:left="5760" w:hanging="360"/>
      </w:pPr>
      <w:rPr>
        <w:rFonts w:ascii="Courier New" w:hAnsi="Courier New" w:cs="Courier New" w:hint="default"/>
      </w:rPr>
    </w:lvl>
    <w:lvl w:ilvl="8" w:tplc="24A2E888" w:tentative="1">
      <w:start w:val="1"/>
      <w:numFmt w:val="bullet"/>
      <w:lvlText w:val=""/>
      <w:lvlJc w:val="left"/>
      <w:pPr>
        <w:ind w:left="6480" w:hanging="360"/>
      </w:pPr>
      <w:rPr>
        <w:rFonts w:ascii="Wingdings" w:hAnsi="Wingdings" w:hint="default"/>
      </w:rPr>
    </w:lvl>
  </w:abstractNum>
  <w:abstractNum w:abstractNumId="22" w15:restartNumberingAfterBreak="0">
    <w:nsid w:val="611A6995"/>
    <w:multiLevelType w:val="hybridMultilevel"/>
    <w:tmpl w:val="90D275AA"/>
    <w:lvl w:ilvl="0" w:tplc="673C04D0">
      <w:start w:val="1"/>
      <w:numFmt w:val="bullet"/>
      <w:lvlText w:val=""/>
      <w:lvlJc w:val="left"/>
      <w:pPr>
        <w:ind w:left="720" w:hanging="360"/>
      </w:pPr>
      <w:rPr>
        <w:rFonts w:ascii="Symbol" w:hAnsi="Symbol" w:hint="default"/>
      </w:rPr>
    </w:lvl>
    <w:lvl w:ilvl="1" w:tplc="03D09C64" w:tentative="1">
      <w:start w:val="1"/>
      <w:numFmt w:val="bullet"/>
      <w:lvlText w:val="o"/>
      <w:lvlJc w:val="left"/>
      <w:pPr>
        <w:ind w:left="1440" w:hanging="360"/>
      </w:pPr>
      <w:rPr>
        <w:rFonts w:ascii="Courier New" w:hAnsi="Courier New" w:cs="Courier New" w:hint="default"/>
      </w:rPr>
    </w:lvl>
    <w:lvl w:ilvl="2" w:tplc="4FF49A24" w:tentative="1">
      <w:start w:val="1"/>
      <w:numFmt w:val="bullet"/>
      <w:lvlText w:val=""/>
      <w:lvlJc w:val="left"/>
      <w:pPr>
        <w:ind w:left="2160" w:hanging="360"/>
      </w:pPr>
      <w:rPr>
        <w:rFonts w:ascii="Wingdings" w:hAnsi="Wingdings" w:hint="default"/>
      </w:rPr>
    </w:lvl>
    <w:lvl w:ilvl="3" w:tplc="C7F6CEB0" w:tentative="1">
      <w:start w:val="1"/>
      <w:numFmt w:val="bullet"/>
      <w:lvlText w:val=""/>
      <w:lvlJc w:val="left"/>
      <w:pPr>
        <w:ind w:left="2880" w:hanging="360"/>
      </w:pPr>
      <w:rPr>
        <w:rFonts w:ascii="Symbol" w:hAnsi="Symbol" w:hint="default"/>
      </w:rPr>
    </w:lvl>
    <w:lvl w:ilvl="4" w:tplc="EE6C3058" w:tentative="1">
      <w:start w:val="1"/>
      <w:numFmt w:val="bullet"/>
      <w:lvlText w:val="o"/>
      <w:lvlJc w:val="left"/>
      <w:pPr>
        <w:ind w:left="3600" w:hanging="360"/>
      </w:pPr>
      <w:rPr>
        <w:rFonts w:ascii="Courier New" w:hAnsi="Courier New" w:cs="Courier New" w:hint="default"/>
      </w:rPr>
    </w:lvl>
    <w:lvl w:ilvl="5" w:tplc="EE3407FA" w:tentative="1">
      <w:start w:val="1"/>
      <w:numFmt w:val="bullet"/>
      <w:lvlText w:val=""/>
      <w:lvlJc w:val="left"/>
      <w:pPr>
        <w:ind w:left="4320" w:hanging="360"/>
      </w:pPr>
      <w:rPr>
        <w:rFonts w:ascii="Wingdings" w:hAnsi="Wingdings" w:hint="default"/>
      </w:rPr>
    </w:lvl>
    <w:lvl w:ilvl="6" w:tplc="4B3CD54E" w:tentative="1">
      <w:start w:val="1"/>
      <w:numFmt w:val="bullet"/>
      <w:lvlText w:val=""/>
      <w:lvlJc w:val="left"/>
      <w:pPr>
        <w:ind w:left="5040" w:hanging="360"/>
      </w:pPr>
      <w:rPr>
        <w:rFonts w:ascii="Symbol" w:hAnsi="Symbol" w:hint="default"/>
      </w:rPr>
    </w:lvl>
    <w:lvl w:ilvl="7" w:tplc="CCD0F870" w:tentative="1">
      <w:start w:val="1"/>
      <w:numFmt w:val="bullet"/>
      <w:lvlText w:val="o"/>
      <w:lvlJc w:val="left"/>
      <w:pPr>
        <w:ind w:left="5760" w:hanging="360"/>
      </w:pPr>
      <w:rPr>
        <w:rFonts w:ascii="Courier New" w:hAnsi="Courier New" w:cs="Courier New" w:hint="default"/>
      </w:rPr>
    </w:lvl>
    <w:lvl w:ilvl="8" w:tplc="82E02AE6" w:tentative="1">
      <w:start w:val="1"/>
      <w:numFmt w:val="bullet"/>
      <w:lvlText w:val=""/>
      <w:lvlJc w:val="left"/>
      <w:pPr>
        <w:ind w:left="6480" w:hanging="360"/>
      </w:pPr>
      <w:rPr>
        <w:rFonts w:ascii="Wingdings" w:hAnsi="Wingdings" w:hint="default"/>
      </w:rPr>
    </w:lvl>
  </w:abstractNum>
  <w:abstractNum w:abstractNumId="23" w15:restartNumberingAfterBreak="0">
    <w:nsid w:val="66BC7D78"/>
    <w:multiLevelType w:val="hybridMultilevel"/>
    <w:tmpl w:val="8214E058"/>
    <w:lvl w:ilvl="0" w:tplc="8FDA2B10">
      <w:start w:val="1"/>
      <w:numFmt w:val="decimal"/>
      <w:lvlText w:val="%1."/>
      <w:lvlJc w:val="left"/>
      <w:pPr>
        <w:ind w:left="720" w:hanging="360"/>
      </w:pPr>
    </w:lvl>
    <w:lvl w:ilvl="1" w:tplc="7C0414A8" w:tentative="1">
      <w:start w:val="1"/>
      <w:numFmt w:val="lowerLetter"/>
      <w:lvlText w:val="%2."/>
      <w:lvlJc w:val="left"/>
      <w:pPr>
        <w:ind w:left="1440" w:hanging="360"/>
      </w:pPr>
    </w:lvl>
    <w:lvl w:ilvl="2" w:tplc="DF764B62" w:tentative="1">
      <w:start w:val="1"/>
      <w:numFmt w:val="lowerRoman"/>
      <w:lvlText w:val="%3."/>
      <w:lvlJc w:val="right"/>
      <w:pPr>
        <w:ind w:left="2160" w:hanging="180"/>
      </w:pPr>
    </w:lvl>
    <w:lvl w:ilvl="3" w:tplc="64021BC4" w:tentative="1">
      <w:start w:val="1"/>
      <w:numFmt w:val="decimal"/>
      <w:lvlText w:val="%4."/>
      <w:lvlJc w:val="left"/>
      <w:pPr>
        <w:ind w:left="2880" w:hanging="360"/>
      </w:pPr>
    </w:lvl>
    <w:lvl w:ilvl="4" w:tplc="A35C8DB8" w:tentative="1">
      <w:start w:val="1"/>
      <w:numFmt w:val="lowerLetter"/>
      <w:lvlText w:val="%5."/>
      <w:lvlJc w:val="left"/>
      <w:pPr>
        <w:ind w:left="3600" w:hanging="360"/>
      </w:pPr>
    </w:lvl>
    <w:lvl w:ilvl="5" w:tplc="6CD0FD8E" w:tentative="1">
      <w:start w:val="1"/>
      <w:numFmt w:val="lowerRoman"/>
      <w:lvlText w:val="%6."/>
      <w:lvlJc w:val="right"/>
      <w:pPr>
        <w:ind w:left="4320" w:hanging="180"/>
      </w:pPr>
    </w:lvl>
    <w:lvl w:ilvl="6" w:tplc="DECCEE46" w:tentative="1">
      <w:start w:val="1"/>
      <w:numFmt w:val="decimal"/>
      <w:lvlText w:val="%7."/>
      <w:lvlJc w:val="left"/>
      <w:pPr>
        <w:ind w:left="5040" w:hanging="360"/>
      </w:pPr>
    </w:lvl>
    <w:lvl w:ilvl="7" w:tplc="7892DADA" w:tentative="1">
      <w:start w:val="1"/>
      <w:numFmt w:val="lowerLetter"/>
      <w:lvlText w:val="%8."/>
      <w:lvlJc w:val="left"/>
      <w:pPr>
        <w:ind w:left="5760" w:hanging="360"/>
      </w:pPr>
    </w:lvl>
    <w:lvl w:ilvl="8" w:tplc="853AA034" w:tentative="1">
      <w:start w:val="1"/>
      <w:numFmt w:val="lowerRoman"/>
      <w:lvlText w:val="%9."/>
      <w:lvlJc w:val="right"/>
      <w:pPr>
        <w:ind w:left="6480" w:hanging="180"/>
      </w:pPr>
    </w:lvl>
  </w:abstractNum>
  <w:abstractNum w:abstractNumId="24" w15:restartNumberingAfterBreak="0">
    <w:nsid w:val="67200814"/>
    <w:multiLevelType w:val="hybridMultilevel"/>
    <w:tmpl w:val="2D662590"/>
    <w:lvl w:ilvl="0" w:tplc="B73E59D4">
      <w:start w:val="1"/>
      <w:numFmt w:val="bullet"/>
      <w:lvlText w:val=""/>
      <w:lvlJc w:val="left"/>
      <w:pPr>
        <w:ind w:left="720" w:hanging="360"/>
      </w:pPr>
      <w:rPr>
        <w:rFonts w:ascii="Symbol" w:hAnsi="Symbol" w:hint="default"/>
      </w:rPr>
    </w:lvl>
    <w:lvl w:ilvl="1" w:tplc="92706E00" w:tentative="1">
      <w:start w:val="1"/>
      <w:numFmt w:val="bullet"/>
      <w:lvlText w:val="o"/>
      <w:lvlJc w:val="left"/>
      <w:pPr>
        <w:ind w:left="1440" w:hanging="360"/>
      </w:pPr>
      <w:rPr>
        <w:rFonts w:ascii="Courier New" w:hAnsi="Courier New" w:cs="Courier New" w:hint="default"/>
      </w:rPr>
    </w:lvl>
    <w:lvl w:ilvl="2" w:tplc="8AFA2BB0" w:tentative="1">
      <w:start w:val="1"/>
      <w:numFmt w:val="bullet"/>
      <w:lvlText w:val=""/>
      <w:lvlJc w:val="left"/>
      <w:pPr>
        <w:ind w:left="2160" w:hanging="360"/>
      </w:pPr>
      <w:rPr>
        <w:rFonts w:ascii="Wingdings" w:hAnsi="Wingdings" w:hint="default"/>
      </w:rPr>
    </w:lvl>
    <w:lvl w:ilvl="3" w:tplc="67F804A2" w:tentative="1">
      <w:start w:val="1"/>
      <w:numFmt w:val="bullet"/>
      <w:lvlText w:val=""/>
      <w:lvlJc w:val="left"/>
      <w:pPr>
        <w:ind w:left="2880" w:hanging="360"/>
      </w:pPr>
      <w:rPr>
        <w:rFonts w:ascii="Symbol" w:hAnsi="Symbol" w:hint="default"/>
      </w:rPr>
    </w:lvl>
    <w:lvl w:ilvl="4" w:tplc="3878D55E" w:tentative="1">
      <w:start w:val="1"/>
      <w:numFmt w:val="bullet"/>
      <w:lvlText w:val="o"/>
      <w:lvlJc w:val="left"/>
      <w:pPr>
        <w:ind w:left="3600" w:hanging="360"/>
      </w:pPr>
      <w:rPr>
        <w:rFonts w:ascii="Courier New" w:hAnsi="Courier New" w:cs="Courier New" w:hint="default"/>
      </w:rPr>
    </w:lvl>
    <w:lvl w:ilvl="5" w:tplc="0F047D12" w:tentative="1">
      <w:start w:val="1"/>
      <w:numFmt w:val="bullet"/>
      <w:lvlText w:val=""/>
      <w:lvlJc w:val="left"/>
      <w:pPr>
        <w:ind w:left="4320" w:hanging="360"/>
      </w:pPr>
      <w:rPr>
        <w:rFonts w:ascii="Wingdings" w:hAnsi="Wingdings" w:hint="default"/>
      </w:rPr>
    </w:lvl>
    <w:lvl w:ilvl="6" w:tplc="86A85198" w:tentative="1">
      <w:start w:val="1"/>
      <w:numFmt w:val="bullet"/>
      <w:lvlText w:val=""/>
      <w:lvlJc w:val="left"/>
      <w:pPr>
        <w:ind w:left="5040" w:hanging="360"/>
      </w:pPr>
      <w:rPr>
        <w:rFonts w:ascii="Symbol" w:hAnsi="Symbol" w:hint="default"/>
      </w:rPr>
    </w:lvl>
    <w:lvl w:ilvl="7" w:tplc="A858B382" w:tentative="1">
      <w:start w:val="1"/>
      <w:numFmt w:val="bullet"/>
      <w:lvlText w:val="o"/>
      <w:lvlJc w:val="left"/>
      <w:pPr>
        <w:ind w:left="5760" w:hanging="360"/>
      </w:pPr>
      <w:rPr>
        <w:rFonts w:ascii="Courier New" w:hAnsi="Courier New" w:cs="Courier New" w:hint="default"/>
      </w:rPr>
    </w:lvl>
    <w:lvl w:ilvl="8" w:tplc="21BC704C" w:tentative="1">
      <w:start w:val="1"/>
      <w:numFmt w:val="bullet"/>
      <w:lvlText w:val=""/>
      <w:lvlJc w:val="left"/>
      <w:pPr>
        <w:ind w:left="6480" w:hanging="360"/>
      </w:pPr>
      <w:rPr>
        <w:rFonts w:ascii="Wingdings" w:hAnsi="Wingdings" w:hint="default"/>
      </w:rPr>
    </w:lvl>
  </w:abstractNum>
  <w:abstractNum w:abstractNumId="25" w15:restartNumberingAfterBreak="0">
    <w:nsid w:val="6F916506"/>
    <w:multiLevelType w:val="hybridMultilevel"/>
    <w:tmpl w:val="AFA2597A"/>
    <w:lvl w:ilvl="0" w:tplc="DBF86DD4">
      <w:start w:val="1"/>
      <w:numFmt w:val="bullet"/>
      <w:lvlText w:val=""/>
      <w:lvlJc w:val="left"/>
      <w:pPr>
        <w:ind w:left="795" w:hanging="360"/>
      </w:pPr>
      <w:rPr>
        <w:rFonts w:ascii="Symbol" w:hAnsi="Symbol" w:hint="default"/>
      </w:rPr>
    </w:lvl>
    <w:lvl w:ilvl="1" w:tplc="C36A63EE" w:tentative="1">
      <w:start w:val="1"/>
      <w:numFmt w:val="bullet"/>
      <w:lvlText w:val="o"/>
      <w:lvlJc w:val="left"/>
      <w:pPr>
        <w:ind w:left="1515" w:hanging="360"/>
      </w:pPr>
      <w:rPr>
        <w:rFonts w:ascii="Courier New" w:hAnsi="Courier New" w:cs="Courier New" w:hint="default"/>
      </w:rPr>
    </w:lvl>
    <w:lvl w:ilvl="2" w:tplc="3CDC4F8C" w:tentative="1">
      <w:start w:val="1"/>
      <w:numFmt w:val="bullet"/>
      <w:lvlText w:val=""/>
      <w:lvlJc w:val="left"/>
      <w:pPr>
        <w:ind w:left="2235" w:hanging="360"/>
      </w:pPr>
      <w:rPr>
        <w:rFonts w:ascii="Wingdings" w:hAnsi="Wingdings" w:hint="default"/>
      </w:rPr>
    </w:lvl>
    <w:lvl w:ilvl="3" w:tplc="1868C41C" w:tentative="1">
      <w:start w:val="1"/>
      <w:numFmt w:val="bullet"/>
      <w:lvlText w:val=""/>
      <w:lvlJc w:val="left"/>
      <w:pPr>
        <w:ind w:left="2955" w:hanging="360"/>
      </w:pPr>
      <w:rPr>
        <w:rFonts w:ascii="Symbol" w:hAnsi="Symbol" w:hint="default"/>
      </w:rPr>
    </w:lvl>
    <w:lvl w:ilvl="4" w:tplc="1410EA50" w:tentative="1">
      <w:start w:val="1"/>
      <w:numFmt w:val="bullet"/>
      <w:lvlText w:val="o"/>
      <w:lvlJc w:val="left"/>
      <w:pPr>
        <w:ind w:left="3675" w:hanging="360"/>
      </w:pPr>
      <w:rPr>
        <w:rFonts w:ascii="Courier New" w:hAnsi="Courier New" w:cs="Courier New" w:hint="default"/>
      </w:rPr>
    </w:lvl>
    <w:lvl w:ilvl="5" w:tplc="A3D6DAC6" w:tentative="1">
      <w:start w:val="1"/>
      <w:numFmt w:val="bullet"/>
      <w:lvlText w:val=""/>
      <w:lvlJc w:val="left"/>
      <w:pPr>
        <w:ind w:left="4395" w:hanging="360"/>
      </w:pPr>
      <w:rPr>
        <w:rFonts w:ascii="Wingdings" w:hAnsi="Wingdings" w:hint="default"/>
      </w:rPr>
    </w:lvl>
    <w:lvl w:ilvl="6" w:tplc="8E6C4DA0" w:tentative="1">
      <w:start w:val="1"/>
      <w:numFmt w:val="bullet"/>
      <w:lvlText w:val=""/>
      <w:lvlJc w:val="left"/>
      <w:pPr>
        <w:ind w:left="5115" w:hanging="360"/>
      </w:pPr>
      <w:rPr>
        <w:rFonts w:ascii="Symbol" w:hAnsi="Symbol" w:hint="default"/>
      </w:rPr>
    </w:lvl>
    <w:lvl w:ilvl="7" w:tplc="71B21BCC" w:tentative="1">
      <w:start w:val="1"/>
      <w:numFmt w:val="bullet"/>
      <w:lvlText w:val="o"/>
      <w:lvlJc w:val="left"/>
      <w:pPr>
        <w:ind w:left="5835" w:hanging="360"/>
      </w:pPr>
      <w:rPr>
        <w:rFonts w:ascii="Courier New" w:hAnsi="Courier New" w:cs="Courier New" w:hint="default"/>
      </w:rPr>
    </w:lvl>
    <w:lvl w:ilvl="8" w:tplc="B7060590" w:tentative="1">
      <w:start w:val="1"/>
      <w:numFmt w:val="bullet"/>
      <w:lvlText w:val=""/>
      <w:lvlJc w:val="left"/>
      <w:pPr>
        <w:ind w:left="6555" w:hanging="360"/>
      </w:pPr>
      <w:rPr>
        <w:rFonts w:ascii="Wingdings" w:hAnsi="Wingdings" w:hint="default"/>
      </w:rPr>
    </w:lvl>
  </w:abstractNum>
  <w:abstractNum w:abstractNumId="26" w15:restartNumberingAfterBreak="0">
    <w:nsid w:val="719F2C63"/>
    <w:multiLevelType w:val="hybridMultilevel"/>
    <w:tmpl w:val="129437D2"/>
    <w:lvl w:ilvl="0" w:tplc="14602AF6">
      <w:start w:val="1"/>
      <w:numFmt w:val="bullet"/>
      <w:lvlText w:val="•"/>
      <w:lvlJc w:val="left"/>
      <w:pPr>
        <w:tabs>
          <w:tab w:val="num" w:pos="720"/>
        </w:tabs>
        <w:ind w:left="720" w:hanging="360"/>
      </w:pPr>
      <w:rPr>
        <w:rFonts w:ascii="Arial" w:hAnsi="Arial" w:hint="default"/>
      </w:rPr>
    </w:lvl>
    <w:lvl w:ilvl="1" w:tplc="920C752A" w:tentative="1">
      <w:start w:val="1"/>
      <w:numFmt w:val="bullet"/>
      <w:lvlText w:val="•"/>
      <w:lvlJc w:val="left"/>
      <w:pPr>
        <w:tabs>
          <w:tab w:val="num" w:pos="1440"/>
        </w:tabs>
        <w:ind w:left="1440" w:hanging="360"/>
      </w:pPr>
      <w:rPr>
        <w:rFonts w:ascii="Arial" w:hAnsi="Arial" w:hint="default"/>
      </w:rPr>
    </w:lvl>
    <w:lvl w:ilvl="2" w:tplc="29DAFADA" w:tentative="1">
      <w:start w:val="1"/>
      <w:numFmt w:val="bullet"/>
      <w:lvlText w:val="•"/>
      <w:lvlJc w:val="left"/>
      <w:pPr>
        <w:tabs>
          <w:tab w:val="num" w:pos="2160"/>
        </w:tabs>
        <w:ind w:left="2160" w:hanging="360"/>
      </w:pPr>
      <w:rPr>
        <w:rFonts w:ascii="Arial" w:hAnsi="Arial" w:hint="default"/>
      </w:rPr>
    </w:lvl>
    <w:lvl w:ilvl="3" w:tplc="44FE4C10" w:tentative="1">
      <w:start w:val="1"/>
      <w:numFmt w:val="bullet"/>
      <w:lvlText w:val="•"/>
      <w:lvlJc w:val="left"/>
      <w:pPr>
        <w:tabs>
          <w:tab w:val="num" w:pos="2880"/>
        </w:tabs>
        <w:ind w:left="2880" w:hanging="360"/>
      </w:pPr>
      <w:rPr>
        <w:rFonts w:ascii="Arial" w:hAnsi="Arial" w:hint="default"/>
      </w:rPr>
    </w:lvl>
    <w:lvl w:ilvl="4" w:tplc="765E8660" w:tentative="1">
      <w:start w:val="1"/>
      <w:numFmt w:val="bullet"/>
      <w:lvlText w:val="•"/>
      <w:lvlJc w:val="left"/>
      <w:pPr>
        <w:tabs>
          <w:tab w:val="num" w:pos="3600"/>
        </w:tabs>
        <w:ind w:left="3600" w:hanging="360"/>
      </w:pPr>
      <w:rPr>
        <w:rFonts w:ascii="Arial" w:hAnsi="Arial" w:hint="default"/>
      </w:rPr>
    </w:lvl>
    <w:lvl w:ilvl="5" w:tplc="71DA11B4" w:tentative="1">
      <w:start w:val="1"/>
      <w:numFmt w:val="bullet"/>
      <w:lvlText w:val="•"/>
      <w:lvlJc w:val="left"/>
      <w:pPr>
        <w:tabs>
          <w:tab w:val="num" w:pos="4320"/>
        </w:tabs>
        <w:ind w:left="4320" w:hanging="360"/>
      </w:pPr>
      <w:rPr>
        <w:rFonts w:ascii="Arial" w:hAnsi="Arial" w:hint="default"/>
      </w:rPr>
    </w:lvl>
    <w:lvl w:ilvl="6" w:tplc="A3C2E338" w:tentative="1">
      <w:start w:val="1"/>
      <w:numFmt w:val="bullet"/>
      <w:lvlText w:val="•"/>
      <w:lvlJc w:val="left"/>
      <w:pPr>
        <w:tabs>
          <w:tab w:val="num" w:pos="5040"/>
        </w:tabs>
        <w:ind w:left="5040" w:hanging="360"/>
      </w:pPr>
      <w:rPr>
        <w:rFonts w:ascii="Arial" w:hAnsi="Arial" w:hint="default"/>
      </w:rPr>
    </w:lvl>
    <w:lvl w:ilvl="7" w:tplc="5BA2CD22" w:tentative="1">
      <w:start w:val="1"/>
      <w:numFmt w:val="bullet"/>
      <w:lvlText w:val="•"/>
      <w:lvlJc w:val="left"/>
      <w:pPr>
        <w:tabs>
          <w:tab w:val="num" w:pos="5760"/>
        </w:tabs>
        <w:ind w:left="5760" w:hanging="360"/>
      </w:pPr>
      <w:rPr>
        <w:rFonts w:ascii="Arial" w:hAnsi="Arial" w:hint="default"/>
      </w:rPr>
    </w:lvl>
    <w:lvl w:ilvl="8" w:tplc="11DEF16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55A6019"/>
    <w:multiLevelType w:val="hybridMultilevel"/>
    <w:tmpl w:val="EDCADF38"/>
    <w:lvl w:ilvl="0" w:tplc="BC0C896C">
      <w:start w:val="1"/>
      <w:numFmt w:val="bullet"/>
      <w:lvlText w:val=""/>
      <w:lvlJc w:val="left"/>
      <w:pPr>
        <w:tabs>
          <w:tab w:val="num" w:pos="720"/>
        </w:tabs>
        <w:ind w:left="720" w:hanging="360"/>
      </w:pPr>
      <w:rPr>
        <w:rFonts w:ascii="Symbol" w:hAnsi="Symbol" w:hint="default"/>
      </w:rPr>
    </w:lvl>
    <w:lvl w:ilvl="1" w:tplc="6AF0D1A6" w:tentative="1">
      <w:start w:val="1"/>
      <w:numFmt w:val="bullet"/>
      <w:lvlText w:val=""/>
      <w:lvlJc w:val="left"/>
      <w:pPr>
        <w:tabs>
          <w:tab w:val="num" w:pos="1440"/>
        </w:tabs>
        <w:ind w:left="1440" w:hanging="360"/>
      </w:pPr>
      <w:rPr>
        <w:rFonts w:ascii="Symbol" w:hAnsi="Symbol" w:hint="default"/>
      </w:rPr>
    </w:lvl>
    <w:lvl w:ilvl="2" w:tplc="569C1CCA" w:tentative="1">
      <w:start w:val="1"/>
      <w:numFmt w:val="bullet"/>
      <w:lvlText w:val=""/>
      <w:lvlJc w:val="left"/>
      <w:pPr>
        <w:tabs>
          <w:tab w:val="num" w:pos="2160"/>
        </w:tabs>
        <w:ind w:left="2160" w:hanging="360"/>
      </w:pPr>
      <w:rPr>
        <w:rFonts w:ascii="Symbol" w:hAnsi="Symbol" w:hint="default"/>
      </w:rPr>
    </w:lvl>
    <w:lvl w:ilvl="3" w:tplc="C59A54AC" w:tentative="1">
      <w:start w:val="1"/>
      <w:numFmt w:val="bullet"/>
      <w:lvlText w:val=""/>
      <w:lvlJc w:val="left"/>
      <w:pPr>
        <w:tabs>
          <w:tab w:val="num" w:pos="2880"/>
        </w:tabs>
        <w:ind w:left="2880" w:hanging="360"/>
      </w:pPr>
      <w:rPr>
        <w:rFonts w:ascii="Symbol" w:hAnsi="Symbol" w:hint="default"/>
      </w:rPr>
    </w:lvl>
    <w:lvl w:ilvl="4" w:tplc="D9F2968E" w:tentative="1">
      <w:start w:val="1"/>
      <w:numFmt w:val="bullet"/>
      <w:lvlText w:val=""/>
      <w:lvlJc w:val="left"/>
      <w:pPr>
        <w:tabs>
          <w:tab w:val="num" w:pos="3600"/>
        </w:tabs>
        <w:ind w:left="3600" w:hanging="360"/>
      </w:pPr>
      <w:rPr>
        <w:rFonts w:ascii="Symbol" w:hAnsi="Symbol" w:hint="default"/>
      </w:rPr>
    </w:lvl>
    <w:lvl w:ilvl="5" w:tplc="3A868D82" w:tentative="1">
      <w:start w:val="1"/>
      <w:numFmt w:val="bullet"/>
      <w:lvlText w:val=""/>
      <w:lvlJc w:val="left"/>
      <w:pPr>
        <w:tabs>
          <w:tab w:val="num" w:pos="4320"/>
        </w:tabs>
        <w:ind w:left="4320" w:hanging="360"/>
      </w:pPr>
      <w:rPr>
        <w:rFonts w:ascii="Symbol" w:hAnsi="Symbol" w:hint="default"/>
      </w:rPr>
    </w:lvl>
    <w:lvl w:ilvl="6" w:tplc="2A7E6DF2" w:tentative="1">
      <w:start w:val="1"/>
      <w:numFmt w:val="bullet"/>
      <w:lvlText w:val=""/>
      <w:lvlJc w:val="left"/>
      <w:pPr>
        <w:tabs>
          <w:tab w:val="num" w:pos="5040"/>
        </w:tabs>
        <w:ind w:left="5040" w:hanging="360"/>
      </w:pPr>
      <w:rPr>
        <w:rFonts w:ascii="Symbol" w:hAnsi="Symbol" w:hint="default"/>
      </w:rPr>
    </w:lvl>
    <w:lvl w:ilvl="7" w:tplc="514A0714" w:tentative="1">
      <w:start w:val="1"/>
      <w:numFmt w:val="bullet"/>
      <w:lvlText w:val=""/>
      <w:lvlJc w:val="left"/>
      <w:pPr>
        <w:tabs>
          <w:tab w:val="num" w:pos="5760"/>
        </w:tabs>
        <w:ind w:left="5760" w:hanging="360"/>
      </w:pPr>
      <w:rPr>
        <w:rFonts w:ascii="Symbol" w:hAnsi="Symbol" w:hint="default"/>
      </w:rPr>
    </w:lvl>
    <w:lvl w:ilvl="8" w:tplc="0AC6A5F4"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56C06B7"/>
    <w:multiLevelType w:val="hybridMultilevel"/>
    <w:tmpl w:val="77A8C754"/>
    <w:lvl w:ilvl="0" w:tplc="8FC8930A">
      <w:start w:val="1"/>
      <w:numFmt w:val="bullet"/>
      <w:lvlText w:val=""/>
      <w:lvlJc w:val="left"/>
      <w:pPr>
        <w:ind w:left="720" w:hanging="360"/>
      </w:pPr>
      <w:rPr>
        <w:rFonts w:ascii="Symbol" w:hAnsi="Symbol" w:hint="default"/>
      </w:rPr>
    </w:lvl>
    <w:lvl w:ilvl="1" w:tplc="75C22D8C" w:tentative="1">
      <w:start w:val="1"/>
      <w:numFmt w:val="bullet"/>
      <w:lvlText w:val="o"/>
      <w:lvlJc w:val="left"/>
      <w:pPr>
        <w:ind w:left="1440" w:hanging="360"/>
      </w:pPr>
      <w:rPr>
        <w:rFonts w:ascii="Courier New" w:hAnsi="Courier New" w:cs="Courier New" w:hint="default"/>
      </w:rPr>
    </w:lvl>
    <w:lvl w:ilvl="2" w:tplc="A8707744" w:tentative="1">
      <w:start w:val="1"/>
      <w:numFmt w:val="bullet"/>
      <w:lvlText w:val=""/>
      <w:lvlJc w:val="left"/>
      <w:pPr>
        <w:ind w:left="2160" w:hanging="360"/>
      </w:pPr>
      <w:rPr>
        <w:rFonts w:ascii="Wingdings" w:hAnsi="Wingdings" w:hint="default"/>
      </w:rPr>
    </w:lvl>
    <w:lvl w:ilvl="3" w:tplc="C63A5C7C" w:tentative="1">
      <w:start w:val="1"/>
      <w:numFmt w:val="bullet"/>
      <w:lvlText w:val=""/>
      <w:lvlJc w:val="left"/>
      <w:pPr>
        <w:ind w:left="2880" w:hanging="360"/>
      </w:pPr>
      <w:rPr>
        <w:rFonts w:ascii="Symbol" w:hAnsi="Symbol" w:hint="default"/>
      </w:rPr>
    </w:lvl>
    <w:lvl w:ilvl="4" w:tplc="95684376" w:tentative="1">
      <w:start w:val="1"/>
      <w:numFmt w:val="bullet"/>
      <w:lvlText w:val="o"/>
      <w:lvlJc w:val="left"/>
      <w:pPr>
        <w:ind w:left="3600" w:hanging="360"/>
      </w:pPr>
      <w:rPr>
        <w:rFonts w:ascii="Courier New" w:hAnsi="Courier New" w:cs="Courier New" w:hint="default"/>
      </w:rPr>
    </w:lvl>
    <w:lvl w:ilvl="5" w:tplc="64C2DD06" w:tentative="1">
      <w:start w:val="1"/>
      <w:numFmt w:val="bullet"/>
      <w:lvlText w:val=""/>
      <w:lvlJc w:val="left"/>
      <w:pPr>
        <w:ind w:left="4320" w:hanging="360"/>
      </w:pPr>
      <w:rPr>
        <w:rFonts w:ascii="Wingdings" w:hAnsi="Wingdings" w:hint="default"/>
      </w:rPr>
    </w:lvl>
    <w:lvl w:ilvl="6" w:tplc="D7B27E8A" w:tentative="1">
      <w:start w:val="1"/>
      <w:numFmt w:val="bullet"/>
      <w:lvlText w:val=""/>
      <w:lvlJc w:val="left"/>
      <w:pPr>
        <w:ind w:left="5040" w:hanging="360"/>
      </w:pPr>
      <w:rPr>
        <w:rFonts w:ascii="Symbol" w:hAnsi="Symbol" w:hint="default"/>
      </w:rPr>
    </w:lvl>
    <w:lvl w:ilvl="7" w:tplc="F816FC5C" w:tentative="1">
      <w:start w:val="1"/>
      <w:numFmt w:val="bullet"/>
      <w:lvlText w:val="o"/>
      <w:lvlJc w:val="left"/>
      <w:pPr>
        <w:ind w:left="5760" w:hanging="360"/>
      </w:pPr>
      <w:rPr>
        <w:rFonts w:ascii="Courier New" w:hAnsi="Courier New" w:cs="Courier New" w:hint="default"/>
      </w:rPr>
    </w:lvl>
    <w:lvl w:ilvl="8" w:tplc="F3C46842" w:tentative="1">
      <w:start w:val="1"/>
      <w:numFmt w:val="bullet"/>
      <w:lvlText w:val=""/>
      <w:lvlJc w:val="left"/>
      <w:pPr>
        <w:ind w:left="6480" w:hanging="360"/>
      </w:pPr>
      <w:rPr>
        <w:rFonts w:ascii="Wingdings" w:hAnsi="Wingdings" w:hint="default"/>
      </w:rPr>
    </w:lvl>
  </w:abstractNum>
  <w:abstractNum w:abstractNumId="29" w15:restartNumberingAfterBreak="0">
    <w:nsid w:val="76D76FFC"/>
    <w:multiLevelType w:val="hybridMultilevel"/>
    <w:tmpl w:val="D17279B0"/>
    <w:lvl w:ilvl="0" w:tplc="763A3168">
      <w:start w:val="1"/>
      <w:numFmt w:val="bullet"/>
      <w:lvlText w:val=""/>
      <w:lvlJc w:val="left"/>
      <w:pPr>
        <w:ind w:left="720" w:hanging="360"/>
      </w:pPr>
      <w:rPr>
        <w:rFonts w:ascii="Symbol" w:hAnsi="Symbol" w:hint="default"/>
      </w:rPr>
    </w:lvl>
    <w:lvl w:ilvl="1" w:tplc="C05285D0" w:tentative="1">
      <w:start w:val="1"/>
      <w:numFmt w:val="bullet"/>
      <w:lvlText w:val="o"/>
      <w:lvlJc w:val="left"/>
      <w:pPr>
        <w:ind w:left="1440" w:hanging="360"/>
      </w:pPr>
      <w:rPr>
        <w:rFonts w:ascii="Courier New" w:hAnsi="Courier New" w:cs="Courier New" w:hint="default"/>
      </w:rPr>
    </w:lvl>
    <w:lvl w:ilvl="2" w:tplc="23189CE0" w:tentative="1">
      <w:start w:val="1"/>
      <w:numFmt w:val="bullet"/>
      <w:lvlText w:val=""/>
      <w:lvlJc w:val="left"/>
      <w:pPr>
        <w:ind w:left="2160" w:hanging="360"/>
      </w:pPr>
      <w:rPr>
        <w:rFonts w:ascii="Wingdings" w:hAnsi="Wingdings" w:hint="default"/>
      </w:rPr>
    </w:lvl>
    <w:lvl w:ilvl="3" w:tplc="D6DC65FE" w:tentative="1">
      <w:start w:val="1"/>
      <w:numFmt w:val="bullet"/>
      <w:lvlText w:val=""/>
      <w:lvlJc w:val="left"/>
      <w:pPr>
        <w:ind w:left="2880" w:hanging="360"/>
      </w:pPr>
      <w:rPr>
        <w:rFonts w:ascii="Symbol" w:hAnsi="Symbol" w:hint="default"/>
      </w:rPr>
    </w:lvl>
    <w:lvl w:ilvl="4" w:tplc="55F03DFC" w:tentative="1">
      <w:start w:val="1"/>
      <w:numFmt w:val="bullet"/>
      <w:lvlText w:val="o"/>
      <w:lvlJc w:val="left"/>
      <w:pPr>
        <w:ind w:left="3600" w:hanging="360"/>
      </w:pPr>
      <w:rPr>
        <w:rFonts w:ascii="Courier New" w:hAnsi="Courier New" w:cs="Courier New" w:hint="default"/>
      </w:rPr>
    </w:lvl>
    <w:lvl w:ilvl="5" w:tplc="501C9FAE" w:tentative="1">
      <w:start w:val="1"/>
      <w:numFmt w:val="bullet"/>
      <w:lvlText w:val=""/>
      <w:lvlJc w:val="left"/>
      <w:pPr>
        <w:ind w:left="4320" w:hanging="360"/>
      </w:pPr>
      <w:rPr>
        <w:rFonts w:ascii="Wingdings" w:hAnsi="Wingdings" w:hint="default"/>
      </w:rPr>
    </w:lvl>
    <w:lvl w:ilvl="6" w:tplc="78723A94" w:tentative="1">
      <w:start w:val="1"/>
      <w:numFmt w:val="bullet"/>
      <w:lvlText w:val=""/>
      <w:lvlJc w:val="left"/>
      <w:pPr>
        <w:ind w:left="5040" w:hanging="360"/>
      </w:pPr>
      <w:rPr>
        <w:rFonts w:ascii="Symbol" w:hAnsi="Symbol" w:hint="default"/>
      </w:rPr>
    </w:lvl>
    <w:lvl w:ilvl="7" w:tplc="CE52DC9C" w:tentative="1">
      <w:start w:val="1"/>
      <w:numFmt w:val="bullet"/>
      <w:lvlText w:val="o"/>
      <w:lvlJc w:val="left"/>
      <w:pPr>
        <w:ind w:left="5760" w:hanging="360"/>
      </w:pPr>
      <w:rPr>
        <w:rFonts w:ascii="Courier New" w:hAnsi="Courier New" w:cs="Courier New" w:hint="default"/>
      </w:rPr>
    </w:lvl>
    <w:lvl w:ilvl="8" w:tplc="FE883502" w:tentative="1">
      <w:start w:val="1"/>
      <w:numFmt w:val="bullet"/>
      <w:lvlText w:val=""/>
      <w:lvlJc w:val="left"/>
      <w:pPr>
        <w:ind w:left="6480" w:hanging="360"/>
      </w:pPr>
      <w:rPr>
        <w:rFonts w:ascii="Wingdings" w:hAnsi="Wingdings" w:hint="default"/>
      </w:rPr>
    </w:lvl>
  </w:abstractNum>
  <w:abstractNum w:abstractNumId="30" w15:restartNumberingAfterBreak="0">
    <w:nsid w:val="77C17917"/>
    <w:multiLevelType w:val="hybridMultilevel"/>
    <w:tmpl w:val="86AE2EAA"/>
    <w:lvl w:ilvl="0" w:tplc="47CE3C48">
      <w:start w:val="1"/>
      <w:numFmt w:val="bullet"/>
      <w:lvlText w:val=""/>
      <w:lvlJc w:val="left"/>
      <w:pPr>
        <w:ind w:left="720" w:hanging="360"/>
      </w:pPr>
      <w:rPr>
        <w:rFonts w:ascii="Symbol" w:hAnsi="Symbol" w:hint="default"/>
      </w:rPr>
    </w:lvl>
    <w:lvl w:ilvl="1" w:tplc="E2C2EFE2" w:tentative="1">
      <w:start w:val="1"/>
      <w:numFmt w:val="bullet"/>
      <w:lvlText w:val="o"/>
      <w:lvlJc w:val="left"/>
      <w:pPr>
        <w:ind w:left="1440" w:hanging="360"/>
      </w:pPr>
      <w:rPr>
        <w:rFonts w:ascii="Courier New" w:hAnsi="Courier New" w:cs="Courier New" w:hint="default"/>
      </w:rPr>
    </w:lvl>
    <w:lvl w:ilvl="2" w:tplc="42B0EE3A" w:tentative="1">
      <w:start w:val="1"/>
      <w:numFmt w:val="bullet"/>
      <w:lvlText w:val=""/>
      <w:lvlJc w:val="left"/>
      <w:pPr>
        <w:ind w:left="2160" w:hanging="360"/>
      </w:pPr>
      <w:rPr>
        <w:rFonts w:ascii="Wingdings" w:hAnsi="Wingdings" w:hint="default"/>
      </w:rPr>
    </w:lvl>
    <w:lvl w:ilvl="3" w:tplc="C3E6F412" w:tentative="1">
      <w:start w:val="1"/>
      <w:numFmt w:val="bullet"/>
      <w:lvlText w:val=""/>
      <w:lvlJc w:val="left"/>
      <w:pPr>
        <w:ind w:left="2880" w:hanging="360"/>
      </w:pPr>
      <w:rPr>
        <w:rFonts w:ascii="Symbol" w:hAnsi="Symbol" w:hint="default"/>
      </w:rPr>
    </w:lvl>
    <w:lvl w:ilvl="4" w:tplc="F5AA16F8" w:tentative="1">
      <w:start w:val="1"/>
      <w:numFmt w:val="bullet"/>
      <w:lvlText w:val="o"/>
      <w:lvlJc w:val="left"/>
      <w:pPr>
        <w:ind w:left="3600" w:hanging="360"/>
      </w:pPr>
      <w:rPr>
        <w:rFonts w:ascii="Courier New" w:hAnsi="Courier New" w:cs="Courier New" w:hint="default"/>
      </w:rPr>
    </w:lvl>
    <w:lvl w:ilvl="5" w:tplc="A230A72A" w:tentative="1">
      <w:start w:val="1"/>
      <w:numFmt w:val="bullet"/>
      <w:lvlText w:val=""/>
      <w:lvlJc w:val="left"/>
      <w:pPr>
        <w:ind w:left="4320" w:hanging="360"/>
      </w:pPr>
      <w:rPr>
        <w:rFonts w:ascii="Wingdings" w:hAnsi="Wingdings" w:hint="default"/>
      </w:rPr>
    </w:lvl>
    <w:lvl w:ilvl="6" w:tplc="9E9EB678" w:tentative="1">
      <w:start w:val="1"/>
      <w:numFmt w:val="bullet"/>
      <w:lvlText w:val=""/>
      <w:lvlJc w:val="left"/>
      <w:pPr>
        <w:ind w:left="5040" w:hanging="360"/>
      </w:pPr>
      <w:rPr>
        <w:rFonts w:ascii="Symbol" w:hAnsi="Symbol" w:hint="default"/>
      </w:rPr>
    </w:lvl>
    <w:lvl w:ilvl="7" w:tplc="87B23DF6" w:tentative="1">
      <w:start w:val="1"/>
      <w:numFmt w:val="bullet"/>
      <w:lvlText w:val="o"/>
      <w:lvlJc w:val="left"/>
      <w:pPr>
        <w:ind w:left="5760" w:hanging="360"/>
      </w:pPr>
      <w:rPr>
        <w:rFonts w:ascii="Courier New" w:hAnsi="Courier New" w:cs="Courier New" w:hint="default"/>
      </w:rPr>
    </w:lvl>
    <w:lvl w:ilvl="8" w:tplc="7F8A71A4" w:tentative="1">
      <w:start w:val="1"/>
      <w:numFmt w:val="bullet"/>
      <w:lvlText w:val=""/>
      <w:lvlJc w:val="left"/>
      <w:pPr>
        <w:ind w:left="6480" w:hanging="360"/>
      </w:pPr>
      <w:rPr>
        <w:rFonts w:ascii="Wingdings" w:hAnsi="Wingdings" w:hint="default"/>
      </w:rPr>
    </w:lvl>
  </w:abstractNum>
  <w:abstractNum w:abstractNumId="31" w15:restartNumberingAfterBreak="0">
    <w:nsid w:val="78D14B4F"/>
    <w:multiLevelType w:val="hybridMultilevel"/>
    <w:tmpl w:val="A36A8FA4"/>
    <w:lvl w:ilvl="0" w:tplc="FD2658BA">
      <w:start w:val="1"/>
      <w:numFmt w:val="bullet"/>
      <w:lvlText w:val=""/>
      <w:lvlJc w:val="left"/>
      <w:pPr>
        <w:ind w:left="720" w:hanging="360"/>
      </w:pPr>
      <w:rPr>
        <w:rFonts w:ascii="Symbol" w:hAnsi="Symbol" w:hint="default"/>
      </w:rPr>
    </w:lvl>
    <w:lvl w:ilvl="1" w:tplc="5922F8C6" w:tentative="1">
      <w:start w:val="1"/>
      <w:numFmt w:val="bullet"/>
      <w:lvlText w:val="o"/>
      <w:lvlJc w:val="left"/>
      <w:pPr>
        <w:ind w:left="1440" w:hanging="360"/>
      </w:pPr>
      <w:rPr>
        <w:rFonts w:ascii="Courier New" w:hAnsi="Courier New" w:cs="Courier New" w:hint="default"/>
      </w:rPr>
    </w:lvl>
    <w:lvl w:ilvl="2" w:tplc="847AC152" w:tentative="1">
      <w:start w:val="1"/>
      <w:numFmt w:val="bullet"/>
      <w:lvlText w:val=""/>
      <w:lvlJc w:val="left"/>
      <w:pPr>
        <w:ind w:left="2160" w:hanging="360"/>
      </w:pPr>
      <w:rPr>
        <w:rFonts w:ascii="Wingdings" w:hAnsi="Wingdings" w:hint="default"/>
      </w:rPr>
    </w:lvl>
    <w:lvl w:ilvl="3" w:tplc="213EA87E" w:tentative="1">
      <w:start w:val="1"/>
      <w:numFmt w:val="bullet"/>
      <w:lvlText w:val=""/>
      <w:lvlJc w:val="left"/>
      <w:pPr>
        <w:ind w:left="2880" w:hanging="360"/>
      </w:pPr>
      <w:rPr>
        <w:rFonts w:ascii="Symbol" w:hAnsi="Symbol" w:hint="default"/>
      </w:rPr>
    </w:lvl>
    <w:lvl w:ilvl="4" w:tplc="67BE63C2" w:tentative="1">
      <w:start w:val="1"/>
      <w:numFmt w:val="bullet"/>
      <w:lvlText w:val="o"/>
      <w:lvlJc w:val="left"/>
      <w:pPr>
        <w:ind w:left="3600" w:hanging="360"/>
      </w:pPr>
      <w:rPr>
        <w:rFonts w:ascii="Courier New" w:hAnsi="Courier New" w:cs="Courier New" w:hint="default"/>
      </w:rPr>
    </w:lvl>
    <w:lvl w:ilvl="5" w:tplc="717AEA1E" w:tentative="1">
      <w:start w:val="1"/>
      <w:numFmt w:val="bullet"/>
      <w:lvlText w:val=""/>
      <w:lvlJc w:val="left"/>
      <w:pPr>
        <w:ind w:left="4320" w:hanging="360"/>
      </w:pPr>
      <w:rPr>
        <w:rFonts w:ascii="Wingdings" w:hAnsi="Wingdings" w:hint="default"/>
      </w:rPr>
    </w:lvl>
    <w:lvl w:ilvl="6" w:tplc="245C2F68" w:tentative="1">
      <w:start w:val="1"/>
      <w:numFmt w:val="bullet"/>
      <w:lvlText w:val=""/>
      <w:lvlJc w:val="left"/>
      <w:pPr>
        <w:ind w:left="5040" w:hanging="360"/>
      </w:pPr>
      <w:rPr>
        <w:rFonts w:ascii="Symbol" w:hAnsi="Symbol" w:hint="default"/>
      </w:rPr>
    </w:lvl>
    <w:lvl w:ilvl="7" w:tplc="3578C622" w:tentative="1">
      <w:start w:val="1"/>
      <w:numFmt w:val="bullet"/>
      <w:lvlText w:val="o"/>
      <w:lvlJc w:val="left"/>
      <w:pPr>
        <w:ind w:left="5760" w:hanging="360"/>
      </w:pPr>
      <w:rPr>
        <w:rFonts w:ascii="Courier New" w:hAnsi="Courier New" w:cs="Courier New" w:hint="default"/>
      </w:rPr>
    </w:lvl>
    <w:lvl w:ilvl="8" w:tplc="BB648B16" w:tentative="1">
      <w:start w:val="1"/>
      <w:numFmt w:val="bullet"/>
      <w:lvlText w:val=""/>
      <w:lvlJc w:val="left"/>
      <w:pPr>
        <w:ind w:left="6480" w:hanging="360"/>
      </w:pPr>
      <w:rPr>
        <w:rFonts w:ascii="Wingdings" w:hAnsi="Wingdings" w:hint="default"/>
      </w:rPr>
    </w:lvl>
  </w:abstractNum>
  <w:abstractNum w:abstractNumId="32" w15:restartNumberingAfterBreak="0">
    <w:nsid w:val="79E476D8"/>
    <w:multiLevelType w:val="multilevel"/>
    <w:tmpl w:val="FCCA82FE"/>
    <w:lvl w:ilvl="0">
      <w:start w:val="1"/>
      <w:numFmt w:val="bullet"/>
      <w:lvlText w:val=""/>
      <w:lvlJc w:val="left"/>
      <w:pPr>
        <w:tabs>
          <w:tab w:val="num" w:pos="1080"/>
        </w:tabs>
        <w:ind w:left="1080" w:hanging="720"/>
      </w:pPr>
      <w:rPr>
        <w:rFonts w:ascii="Symbol" w:hAnsi="Symbol" w:hint="default"/>
      </w:rPr>
    </w:lvl>
    <w:lvl w:ilvl="1">
      <w:start w:val="1"/>
      <w:numFmt w:val="decimal"/>
      <w:lvlText w:val="%2."/>
      <w:lvlJc w:val="left"/>
      <w:pPr>
        <w:tabs>
          <w:tab w:val="num" w:pos="1800"/>
        </w:tabs>
        <w:ind w:left="1800" w:hanging="720"/>
      </w:pPr>
    </w:lvl>
    <w:lvl w:ilvl="2">
      <w:start w:val="1"/>
      <w:numFmt w:val="decimal"/>
      <w:lvlText w:val="%3."/>
      <w:lvlJc w:val="left"/>
      <w:pPr>
        <w:tabs>
          <w:tab w:val="num" w:pos="2520"/>
        </w:tabs>
        <w:ind w:left="2520" w:hanging="720"/>
      </w:pPr>
    </w:lvl>
    <w:lvl w:ilvl="3">
      <w:start w:val="1"/>
      <w:numFmt w:val="decimal"/>
      <w:lvlText w:val="%4."/>
      <w:lvlJc w:val="left"/>
      <w:pPr>
        <w:tabs>
          <w:tab w:val="num" w:pos="3240"/>
        </w:tabs>
        <w:ind w:left="3240" w:hanging="720"/>
      </w:pPr>
    </w:lvl>
    <w:lvl w:ilvl="4">
      <w:start w:val="1"/>
      <w:numFmt w:val="decimal"/>
      <w:lvlText w:val="%5."/>
      <w:lvlJc w:val="left"/>
      <w:pPr>
        <w:tabs>
          <w:tab w:val="num" w:pos="3960"/>
        </w:tabs>
        <w:ind w:left="3960" w:hanging="720"/>
      </w:pPr>
    </w:lvl>
    <w:lvl w:ilvl="5">
      <w:start w:val="1"/>
      <w:numFmt w:val="decimal"/>
      <w:lvlText w:val="%6."/>
      <w:lvlJc w:val="left"/>
      <w:pPr>
        <w:tabs>
          <w:tab w:val="num" w:pos="4680"/>
        </w:tabs>
        <w:ind w:left="4680" w:hanging="720"/>
      </w:pPr>
    </w:lvl>
    <w:lvl w:ilvl="6">
      <w:start w:val="1"/>
      <w:numFmt w:val="decimal"/>
      <w:lvlText w:val="%7."/>
      <w:lvlJc w:val="left"/>
      <w:pPr>
        <w:tabs>
          <w:tab w:val="num" w:pos="5400"/>
        </w:tabs>
        <w:ind w:left="5400" w:hanging="720"/>
      </w:pPr>
    </w:lvl>
    <w:lvl w:ilvl="7">
      <w:start w:val="1"/>
      <w:numFmt w:val="decimal"/>
      <w:lvlText w:val="%8."/>
      <w:lvlJc w:val="left"/>
      <w:pPr>
        <w:tabs>
          <w:tab w:val="num" w:pos="6120"/>
        </w:tabs>
        <w:ind w:left="6120" w:hanging="720"/>
      </w:pPr>
    </w:lvl>
    <w:lvl w:ilvl="8">
      <w:start w:val="1"/>
      <w:numFmt w:val="decimal"/>
      <w:lvlText w:val="%9."/>
      <w:lvlJc w:val="left"/>
      <w:pPr>
        <w:tabs>
          <w:tab w:val="num" w:pos="6840"/>
        </w:tabs>
        <w:ind w:left="6840" w:hanging="720"/>
      </w:pPr>
    </w:lvl>
  </w:abstractNum>
  <w:abstractNum w:abstractNumId="33" w15:restartNumberingAfterBreak="0">
    <w:nsid w:val="7AF54A5F"/>
    <w:multiLevelType w:val="hybridMultilevel"/>
    <w:tmpl w:val="E66C559E"/>
    <w:lvl w:ilvl="0" w:tplc="148CBF30">
      <w:start w:val="1"/>
      <w:numFmt w:val="bullet"/>
      <w:lvlText w:val=""/>
      <w:lvlJc w:val="left"/>
      <w:pPr>
        <w:ind w:left="720" w:hanging="360"/>
      </w:pPr>
      <w:rPr>
        <w:rFonts w:ascii="Symbol" w:hAnsi="Symbol" w:hint="default"/>
      </w:rPr>
    </w:lvl>
    <w:lvl w:ilvl="1" w:tplc="0E60BAE4" w:tentative="1">
      <w:start w:val="1"/>
      <w:numFmt w:val="bullet"/>
      <w:lvlText w:val="o"/>
      <w:lvlJc w:val="left"/>
      <w:pPr>
        <w:ind w:left="1440" w:hanging="360"/>
      </w:pPr>
      <w:rPr>
        <w:rFonts w:ascii="Courier New" w:hAnsi="Courier New" w:cs="Courier New" w:hint="default"/>
      </w:rPr>
    </w:lvl>
    <w:lvl w:ilvl="2" w:tplc="382AF900" w:tentative="1">
      <w:start w:val="1"/>
      <w:numFmt w:val="bullet"/>
      <w:lvlText w:val=""/>
      <w:lvlJc w:val="left"/>
      <w:pPr>
        <w:ind w:left="2160" w:hanging="360"/>
      </w:pPr>
      <w:rPr>
        <w:rFonts w:ascii="Wingdings" w:hAnsi="Wingdings" w:hint="default"/>
      </w:rPr>
    </w:lvl>
    <w:lvl w:ilvl="3" w:tplc="0B6C842C" w:tentative="1">
      <w:start w:val="1"/>
      <w:numFmt w:val="bullet"/>
      <w:lvlText w:val=""/>
      <w:lvlJc w:val="left"/>
      <w:pPr>
        <w:ind w:left="2880" w:hanging="360"/>
      </w:pPr>
      <w:rPr>
        <w:rFonts w:ascii="Symbol" w:hAnsi="Symbol" w:hint="default"/>
      </w:rPr>
    </w:lvl>
    <w:lvl w:ilvl="4" w:tplc="0CEAC95C" w:tentative="1">
      <w:start w:val="1"/>
      <w:numFmt w:val="bullet"/>
      <w:lvlText w:val="o"/>
      <w:lvlJc w:val="left"/>
      <w:pPr>
        <w:ind w:left="3600" w:hanging="360"/>
      </w:pPr>
      <w:rPr>
        <w:rFonts w:ascii="Courier New" w:hAnsi="Courier New" w:cs="Courier New" w:hint="default"/>
      </w:rPr>
    </w:lvl>
    <w:lvl w:ilvl="5" w:tplc="41745D10" w:tentative="1">
      <w:start w:val="1"/>
      <w:numFmt w:val="bullet"/>
      <w:lvlText w:val=""/>
      <w:lvlJc w:val="left"/>
      <w:pPr>
        <w:ind w:left="4320" w:hanging="360"/>
      </w:pPr>
      <w:rPr>
        <w:rFonts w:ascii="Wingdings" w:hAnsi="Wingdings" w:hint="default"/>
      </w:rPr>
    </w:lvl>
    <w:lvl w:ilvl="6" w:tplc="B5D06750" w:tentative="1">
      <w:start w:val="1"/>
      <w:numFmt w:val="bullet"/>
      <w:lvlText w:val=""/>
      <w:lvlJc w:val="left"/>
      <w:pPr>
        <w:ind w:left="5040" w:hanging="360"/>
      </w:pPr>
      <w:rPr>
        <w:rFonts w:ascii="Symbol" w:hAnsi="Symbol" w:hint="default"/>
      </w:rPr>
    </w:lvl>
    <w:lvl w:ilvl="7" w:tplc="C5700F04" w:tentative="1">
      <w:start w:val="1"/>
      <w:numFmt w:val="bullet"/>
      <w:lvlText w:val="o"/>
      <w:lvlJc w:val="left"/>
      <w:pPr>
        <w:ind w:left="5760" w:hanging="360"/>
      </w:pPr>
      <w:rPr>
        <w:rFonts w:ascii="Courier New" w:hAnsi="Courier New" w:cs="Courier New" w:hint="default"/>
      </w:rPr>
    </w:lvl>
    <w:lvl w:ilvl="8" w:tplc="92E60234" w:tentative="1">
      <w:start w:val="1"/>
      <w:numFmt w:val="bullet"/>
      <w:lvlText w:val=""/>
      <w:lvlJc w:val="left"/>
      <w:pPr>
        <w:ind w:left="6480" w:hanging="360"/>
      </w:pPr>
      <w:rPr>
        <w:rFonts w:ascii="Wingdings" w:hAnsi="Wingdings" w:hint="default"/>
      </w:rPr>
    </w:lvl>
  </w:abstractNum>
  <w:abstractNum w:abstractNumId="34" w15:restartNumberingAfterBreak="0">
    <w:nsid w:val="7CC013F6"/>
    <w:multiLevelType w:val="hybridMultilevel"/>
    <w:tmpl w:val="055AA44E"/>
    <w:lvl w:ilvl="0" w:tplc="4F109942">
      <w:start w:val="1"/>
      <w:numFmt w:val="bullet"/>
      <w:lvlText w:val=""/>
      <w:lvlJc w:val="left"/>
      <w:pPr>
        <w:ind w:left="720" w:hanging="360"/>
      </w:pPr>
      <w:rPr>
        <w:rFonts w:ascii="Symbol" w:hAnsi="Symbol" w:hint="default"/>
      </w:rPr>
    </w:lvl>
    <w:lvl w:ilvl="1" w:tplc="23B65342" w:tentative="1">
      <w:start w:val="1"/>
      <w:numFmt w:val="bullet"/>
      <w:lvlText w:val="o"/>
      <w:lvlJc w:val="left"/>
      <w:pPr>
        <w:ind w:left="1440" w:hanging="360"/>
      </w:pPr>
      <w:rPr>
        <w:rFonts w:ascii="Courier New" w:hAnsi="Courier New" w:cs="Courier New" w:hint="default"/>
      </w:rPr>
    </w:lvl>
    <w:lvl w:ilvl="2" w:tplc="97FE75D2" w:tentative="1">
      <w:start w:val="1"/>
      <w:numFmt w:val="bullet"/>
      <w:lvlText w:val=""/>
      <w:lvlJc w:val="left"/>
      <w:pPr>
        <w:ind w:left="2160" w:hanging="360"/>
      </w:pPr>
      <w:rPr>
        <w:rFonts w:ascii="Wingdings" w:hAnsi="Wingdings" w:hint="default"/>
      </w:rPr>
    </w:lvl>
    <w:lvl w:ilvl="3" w:tplc="9A0A1576" w:tentative="1">
      <w:start w:val="1"/>
      <w:numFmt w:val="bullet"/>
      <w:lvlText w:val=""/>
      <w:lvlJc w:val="left"/>
      <w:pPr>
        <w:ind w:left="2880" w:hanging="360"/>
      </w:pPr>
      <w:rPr>
        <w:rFonts w:ascii="Symbol" w:hAnsi="Symbol" w:hint="default"/>
      </w:rPr>
    </w:lvl>
    <w:lvl w:ilvl="4" w:tplc="BC3CCF84" w:tentative="1">
      <w:start w:val="1"/>
      <w:numFmt w:val="bullet"/>
      <w:lvlText w:val="o"/>
      <w:lvlJc w:val="left"/>
      <w:pPr>
        <w:ind w:left="3600" w:hanging="360"/>
      </w:pPr>
      <w:rPr>
        <w:rFonts w:ascii="Courier New" w:hAnsi="Courier New" w:cs="Courier New" w:hint="default"/>
      </w:rPr>
    </w:lvl>
    <w:lvl w:ilvl="5" w:tplc="78A61894" w:tentative="1">
      <w:start w:val="1"/>
      <w:numFmt w:val="bullet"/>
      <w:lvlText w:val=""/>
      <w:lvlJc w:val="left"/>
      <w:pPr>
        <w:ind w:left="4320" w:hanging="360"/>
      </w:pPr>
      <w:rPr>
        <w:rFonts w:ascii="Wingdings" w:hAnsi="Wingdings" w:hint="default"/>
      </w:rPr>
    </w:lvl>
    <w:lvl w:ilvl="6" w:tplc="5B6A5A02" w:tentative="1">
      <w:start w:val="1"/>
      <w:numFmt w:val="bullet"/>
      <w:lvlText w:val=""/>
      <w:lvlJc w:val="left"/>
      <w:pPr>
        <w:ind w:left="5040" w:hanging="360"/>
      </w:pPr>
      <w:rPr>
        <w:rFonts w:ascii="Symbol" w:hAnsi="Symbol" w:hint="default"/>
      </w:rPr>
    </w:lvl>
    <w:lvl w:ilvl="7" w:tplc="637CF558" w:tentative="1">
      <w:start w:val="1"/>
      <w:numFmt w:val="bullet"/>
      <w:lvlText w:val="o"/>
      <w:lvlJc w:val="left"/>
      <w:pPr>
        <w:ind w:left="5760" w:hanging="360"/>
      </w:pPr>
      <w:rPr>
        <w:rFonts w:ascii="Courier New" w:hAnsi="Courier New" w:cs="Courier New" w:hint="default"/>
      </w:rPr>
    </w:lvl>
    <w:lvl w:ilvl="8" w:tplc="FC0E2CD0" w:tentative="1">
      <w:start w:val="1"/>
      <w:numFmt w:val="bullet"/>
      <w:lvlText w:val=""/>
      <w:lvlJc w:val="left"/>
      <w:pPr>
        <w:ind w:left="6480" w:hanging="360"/>
      </w:pPr>
      <w:rPr>
        <w:rFonts w:ascii="Wingdings" w:hAnsi="Wingdings" w:hint="default"/>
      </w:rPr>
    </w:lvl>
  </w:abstractNum>
  <w:abstractNum w:abstractNumId="35" w15:restartNumberingAfterBreak="0">
    <w:nsid w:val="7FD25F3A"/>
    <w:multiLevelType w:val="multilevel"/>
    <w:tmpl w:val="19BA44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92238425">
    <w:abstractNumId w:val="35"/>
  </w:num>
  <w:num w:numId="2" w16cid:durableId="1976107268">
    <w:abstractNumId w:val="12"/>
  </w:num>
  <w:num w:numId="3" w16cid:durableId="1447887977">
    <w:abstractNumId w:val="15"/>
  </w:num>
  <w:num w:numId="4" w16cid:durableId="1152719109">
    <w:abstractNumId w:val="13"/>
  </w:num>
  <w:num w:numId="5" w16cid:durableId="886260230">
    <w:abstractNumId w:val="28"/>
  </w:num>
  <w:num w:numId="6" w16cid:durableId="1627201882">
    <w:abstractNumId w:val="1"/>
  </w:num>
  <w:num w:numId="7" w16cid:durableId="472716838">
    <w:abstractNumId w:val="16"/>
  </w:num>
  <w:num w:numId="8" w16cid:durableId="191655873">
    <w:abstractNumId w:val="20"/>
  </w:num>
  <w:num w:numId="9" w16cid:durableId="425274344">
    <w:abstractNumId w:val="8"/>
  </w:num>
  <w:num w:numId="10" w16cid:durableId="20449430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6255395">
    <w:abstractNumId w:val="2"/>
  </w:num>
  <w:num w:numId="12" w16cid:durableId="772357398">
    <w:abstractNumId w:val="21"/>
  </w:num>
  <w:num w:numId="13" w16cid:durableId="1788354897">
    <w:abstractNumId w:val="18"/>
  </w:num>
  <w:num w:numId="14" w16cid:durableId="198668101">
    <w:abstractNumId w:val="32"/>
  </w:num>
  <w:num w:numId="15" w16cid:durableId="774326293">
    <w:abstractNumId w:val="5"/>
  </w:num>
  <w:num w:numId="16" w16cid:durableId="1115638576">
    <w:abstractNumId w:val="14"/>
  </w:num>
  <w:num w:numId="17" w16cid:durableId="1502163645">
    <w:abstractNumId w:val="4"/>
  </w:num>
  <w:num w:numId="18" w16cid:durableId="2146777963">
    <w:abstractNumId w:val="9"/>
  </w:num>
  <w:num w:numId="19" w16cid:durableId="1093893763">
    <w:abstractNumId w:val="3"/>
  </w:num>
  <w:num w:numId="20" w16cid:durableId="1368018982">
    <w:abstractNumId w:val="26"/>
  </w:num>
  <w:num w:numId="21" w16cid:durableId="931625099">
    <w:abstractNumId w:val="22"/>
  </w:num>
  <w:num w:numId="22" w16cid:durableId="1961640198">
    <w:abstractNumId w:val="17"/>
  </w:num>
  <w:num w:numId="23" w16cid:durableId="1211577591">
    <w:abstractNumId w:val="10"/>
  </w:num>
  <w:num w:numId="24" w16cid:durableId="302347423">
    <w:abstractNumId w:val="30"/>
  </w:num>
  <w:num w:numId="25" w16cid:durableId="1460412690">
    <w:abstractNumId w:val="33"/>
  </w:num>
  <w:num w:numId="26" w16cid:durableId="327097022">
    <w:abstractNumId w:val="11"/>
  </w:num>
  <w:num w:numId="27" w16cid:durableId="1091704046">
    <w:abstractNumId w:val="31"/>
  </w:num>
  <w:num w:numId="28" w16cid:durableId="239025223">
    <w:abstractNumId w:val="0"/>
  </w:num>
  <w:num w:numId="29" w16cid:durableId="752162808">
    <w:abstractNumId w:val="7"/>
  </w:num>
  <w:num w:numId="30" w16cid:durableId="1249194189">
    <w:abstractNumId w:val="27"/>
  </w:num>
  <w:num w:numId="31" w16cid:durableId="658732095">
    <w:abstractNumId w:val="25"/>
  </w:num>
  <w:num w:numId="32" w16cid:durableId="1073701144">
    <w:abstractNumId w:val="24"/>
  </w:num>
  <w:num w:numId="33" w16cid:durableId="1202748328">
    <w:abstractNumId w:val="34"/>
  </w:num>
  <w:num w:numId="34" w16cid:durableId="1050810566">
    <w:abstractNumId w:val="29"/>
  </w:num>
  <w:num w:numId="35" w16cid:durableId="1094740505">
    <w:abstractNumId w:val="6"/>
  </w:num>
  <w:num w:numId="36" w16cid:durableId="251739997">
    <w:abstractNumId w:val="19"/>
  </w:num>
  <w:num w:numId="37" w16cid:durableId="16891405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5ED"/>
    <w:rsid w:val="00003AEF"/>
    <w:rsid w:val="000049C7"/>
    <w:rsid w:val="0000639E"/>
    <w:rsid w:val="000134E7"/>
    <w:rsid w:val="00016CB2"/>
    <w:rsid w:val="00031AB8"/>
    <w:rsid w:val="00033C38"/>
    <w:rsid w:val="00034DA1"/>
    <w:rsid w:val="0004498F"/>
    <w:rsid w:val="00046628"/>
    <w:rsid w:val="000510EA"/>
    <w:rsid w:val="000575DC"/>
    <w:rsid w:val="00057FAB"/>
    <w:rsid w:val="000642CE"/>
    <w:rsid w:val="00074EE0"/>
    <w:rsid w:val="0008124E"/>
    <w:rsid w:val="00084932"/>
    <w:rsid w:val="00085531"/>
    <w:rsid w:val="0009507C"/>
    <w:rsid w:val="00095701"/>
    <w:rsid w:val="00096D3F"/>
    <w:rsid w:val="000A12DC"/>
    <w:rsid w:val="000A4E98"/>
    <w:rsid w:val="000A56A0"/>
    <w:rsid w:val="000A6F57"/>
    <w:rsid w:val="000B07B9"/>
    <w:rsid w:val="000B3D04"/>
    <w:rsid w:val="000B755A"/>
    <w:rsid w:val="000C54AF"/>
    <w:rsid w:val="000C79E3"/>
    <w:rsid w:val="000D0460"/>
    <w:rsid w:val="000D0A01"/>
    <w:rsid w:val="000D1FA6"/>
    <w:rsid w:val="000D48D1"/>
    <w:rsid w:val="000D7773"/>
    <w:rsid w:val="000E1573"/>
    <w:rsid w:val="000E1852"/>
    <w:rsid w:val="000F08E2"/>
    <w:rsid w:val="000F2D6B"/>
    <w:rsid w:val="000F328C"/>
    <w:rsid w:val="00104323"/>
    <w:rsid w:val="00105756"/>
    <w:rsid w:val="00112396"/>
    <w:rsid w:val="00114B0A"/>
    <w:rsid w:val="001179ED"/>
    <w:rsid w:val="00121241"/>
    <w:rsid w:val="001229A0"/>
    <w:rsid w:val="00127BE9"/>
    <w:rsid w:val="00132395"/>
    <w:rsid w:val="001327B5"/>
    <w:rsid w:val="001329F7"/>
    <w:rsid w:val="00141A76"/>
    <w:rsid w:val="00143AFC"/>
    <w:rsid w:val="001465B2"/>
    <w:rsid w:val="00157CD5"/>
    <w:rsid w:val="0016633B"/>
    <w:rsid w:val="00167335"/>
    <w:rsid w:val="001740AC"/>
    <w:rsid w:val="00174448"/>
    <w:rsid w:val="00174955"/>
    <w:rsid w:val="00177A5C"/>
    <w:rsid w:val="00185334"/>
    <w:rsid w:val="0018700C"/>
    <w:rsid w:val="00187DE2"/>
    <w:rsid w:val="0019646B"/>
    <w:rsid w:val="0019660F"/>
    <w:rsid w:val="00197CF5"/>
    <w:rsid w:val="001A06E6"/>
    <w:rsid w:val="001A6DBF"/>
    <w:rsid w:val="001B46BF"/>
    <w:rsid w:val="001B4B71"/>
    <w:rsid w:val="001C064C"/>
    <w:rsid w:val="001C152F"/>
    <w:rsid w:val="001C5FE0"/>
    <w:rsid w:val="001D2642"/>
    <w:rsid w:val="001D364E"/>
    <w:rsid w:val="001D5A5E"/>
    <w:rsid w:val="001E62F0"/>
    <w:rsid w:val="001F7F2B"/>
    <w:rsid w:val="00202C5F"/>
    <w:rsid w:val="00203C73"/>
    <w:rsid w:val="002076E6"/>
    <w:rsid w:val="002114E6"/>
    <w:rsid w:val="00211C89"/>
    <w:rsid w:val="002149FE"/>
    <w:rsid w:val="002217B5"/>
    <w:rsid w:val="00221C95"/>
    <w:rsid w:val="002221E8"/>
    <w:rsid w:val="00222FD3"/>
    <w:rsid w:val="00226A10"/>
    <w:rsid w:val="00230EA4"/>
    <w:rsid w:val="0023619E"/>
    <w:rsid w:val="002506F8"/>
    <w:rsid w:val="00252205"/>
    <w:rsid w:val="002525F7"/>
    <w:rsid w:val="00256130"/>
    <w:rsid w:val="00264E53"/>
    <w:rsid w:val="00265829"/>
    <w:rsid w:val="00273E24"/>
    <w:rsid w:val="00285E61"/>
    <w:rsid w:val="002860D9"/>
    <w:rsid w:val="00286666"/>
    <w:rsid w:val="00296DA8"/>
    <w:rsid w:val="002A0A06"/>
    <w:rsid w:val="002A10FD"/>
    <w:rsid w:val="002A4117"/>
    <w:rsid w:val="002B030A"/>
    <w:rsid w:val="002B4B2B"/>
    <w:rsid w:val="002B5BE0"/>
    <w:rsid w:val="002B70EC"/>
    <w:rsid w:val="002C1AA0"/>
    <w:rsid w:val="002C26D8"/>
    <w:rsid w:val="002C2F9A"/>
    <w:rsid w:val="002C409F"/>
    <w:rsid w:val="002D1402"/>
    <w:rsid w:val="002D554B"/>
    <w:rsid w:val="002E5A09"/>
    <w:rsid w:val="002E74BF"/>
    <w:rsid w:val="002F6443"/>
    <w:rsid w:val="002F64C7"/>
    <w:rsid w:val="003001C8"/>
    <w:rsid w:val="00302325"/>
    <w:rsid w:val="003038C5"/>
    <w:rsid w:val="00304B39"/>
    <w:rsid w:val="003159BE"/>
    <w:rsid w:val="00315E10"/>
    <w:rsid w:val="00317DCD"/>
    <w:rsid w:val="00327B43"/>
    <w:rsid w:val="0033285C"/>
    <w:rsid w:val="00332A7F"/>
    <w:rsid w:val="00332E0D"/>
    <w:rsid w:val="00333814"/>
    <w:rsid w:val="00336DCE"/>
    <w:rsid w:val="0034112B"/>
    <w:rsid w:val="003519B4"/>
    <w:rsid w:val="00356F58"/>
    <w:rsid w:val="00360FAB"/>
    <w:rsid w:val="00361524"/>
    <w:rsid w:val="00362A3E"/>
    <w:rsid w:val="00364118"/>
    <w:rsid w:val="003716BB"/>
    <w:rsid w:val="00372FBA"/>
    <w:rsid w:val="00381518"/>
    <w:rsid w:val="00387524"/>
    <w:rsid w:val="003A311C"/>
    <w:rsid w:val="003A39FB"/>
    <w:rsid w:val="003A6D2D"/>
    <w:rsid w:val="003A6FDE"/>
    <w:rsid w:val="003A7011"/>
    <w:rsid w:val="003B380A"/>
    <w:rsid w:val="003B5597"/>
    <w:rsid w:val="003B691B"/>
    <w:rsid w:val="003C174D"/>
    <w:rsid w:val="003C27D5"/>
    <w:rsid w:val="003C53A5"/>
    <w:rsid w:val="003C5F24"/>
    <w:rsid w:val="003D7519"/>
    <w:rsid w:val="003D7D9B"/>
    <w:rsid w:val="003E0ED1"/>
    <w:rsid w:val="003E2E08"/>
    <w:rsid w:val="003E4F37"/>
    <w:rsid w:val="003F274F"/>
    <w:rsid w:val="003F5068"/>
    <w:rsid w:val="003F798C"/>
    <w:rsid w:val="0040132E"/>
    <w:rsid w:val="004061F9"/>
    <w:rsid w:val="00407675"/>
    <w:rsid w:val="0041092D"/>
    <w:rsid w:val="00423128"/>
    <w:rsid w:val="004241CD"/>
    <w:rsid w:val="00427769"/>
    <w:rsid w:val="0043067C"/>
    <w:rsid w:val="00430D7D"/>
    <w:rsid w:val="00435F3E"/>
    <w:rsid w:val="0044122A"/>
    <w:rsid w:val="00441E78"/>
    <w:rsid w:val="00442693"/>
    <w:rsid w:val="0044671A"/>
    <w:rsid w:val="00452F9C"/>
    <w:rsid w:val="00455C21"/>
    <w:rsid w:val="00456666"/>
    <w:rsid w:val="00462A18"/>
    <w:rsid w:val="00464463"/>
    <w:rsid w:val="004649B2"/>
    <w:rsid w:val="00464D5F"/>
    <w:rsid w:val="00474CB2"/>
    <w:rsid w:val="00476354"/>
    <w:rsid w:val="00481D20"/>
    <w:rsid w:val="00484A2A"/>
    <w:rsid w:val="0048751B"/>
    <w:rsid w:val="004903D8"/>
    <w:rsid w:val="004921D0"/>
    <w:rsid w:val="00497BF9"/>
    <w:rsid w:val="004A2D7D"/>
    <w:rsid w:val="004A4213"/>
    <w:rsid w:val="004A6452"/>
    <w:rsid w:val="004A6CDE"/>
    <w:rsid w:val="004B1861"/>
    <w:rsid w:val="004B74D3"/>
    <w:rsid w:val="004C0591"/>
    <w:rsid w:val="004C10FC"/>
    <w:rsid w:val="004C4AC1"/>
    <w:rsid w:val="004C7780"/>
    <w:rsid w:val="004D2498"/>
    <w:rsid w:val="004D46AA"/>
    <w:rsid w:val="004D473A"/>
    <w:rsid w:val="004D4C6C"/>
    <w:rsid w:val="004E23D1"/>
    <w:rsid w:val="004E283E"/>
    <w:rsid w:val="004E4F3B"/>
    <w:rsid w:val="004E5A9B"/>
    <w:rsid w:val="00500950"/>
    <w:rsid w:val="00506C02"/>
    <w:rsid w:val="00514816"/>
    <w:rsid w:val="00515260"/>
    <w:rsid w:val="0051671A"/>
    <w:rsid w:val="005179D1"/>
    <w:rsid w:val="00520D88"/>
    <w:rsid w:val="0052282E"/>
    <w:rsid w:val="00524398"/>
    <w:rsid w:val="00525C6D"/>
    <w:rsid w:val="0053307A"/>
    <w:rsid w:val="005367F0"/>
    <w:rsid w:val="00543C1B"/>
    <w:rsid w:val="00544278"/>
    <w:rsid w:val="00545CF2"/>
    <w:rsid w:val="00547E48"/>
    <w:rsid w:val="00554123"/>
    <w:rsid w:val="00560D6D"/>
    <w:rsid w:val="00562B93"/>
    <w:rsid w:val="00563C3F"/>
    <w:rsid w:val="00566511"/>
    <w:rsid w:val="005708BB"/>
    <w:rsid w:val="005755ED"/>
    <w:rsid w:val="0057762A"/>
    <w:rsid w:val="005806FD"/>
    <w:rsid w:val="00580C7F"/>
    <w:rsid w:val="0058173A"/>
    <w:rsid w:val="00582EC8"/>
    <w:rsid w:val="00584007"/>
    <w:rsid w:val="005A0948"/>
    <w:rsid w:val="005A1CCF"/>
    <w:rsid w:val="005A661B"/>
    <w:rsid w:val="005C0918"/>
    <w:rsid w:val="005C3E02"/>
    <w:rsid w:val="005C402D"/>
    <w:rsid w:val="005C5A15"/>
    <w:rsid w:val="005C6320"/>
    <w:rsid w:val="005C68EB"/>
    <w:rsid w:val="005D2E15"/>
    <w:rsid w:val="005D3B7C"/>
    <w:rsid w:val="005D64EC"/>
    <w:rsid w:val="005D7329"/>
    <w:rsid w:val="005E1852"/>
    <w:rsid w:val="005E39BE"/>
    <w:rsid w:val="005E3C4E"/>
    <w:rsid w:val="005F5EF7"/>
    <w:rsid w:val="005F7447"/>
    <w:rsid w:val="006054FB"/>
    <w:rsid w:val="0060742B"/>
    <w:rsid w:val="00615747"/>
    <w:rsid w:val="00616D9E"/>
    <w:rsid w:val="00617321"/>
    <w:rsid w:val="006350C5"/>
    <w:rsid w:val="00643DBA"/>
    <w:rsid w:val="0064577F"/>
    <w:rsid w:val="006505F2"/>
    <w:rsid w:val="00651824"/>
    <w:rsid w:val="006526DE"/>
    <w:rsid w:val="00653802"/>
    <w:rsid w:val="006540FF"/>
    <w:rsid w:val="0066280C"/>
    <w:rsid w:val="006661CE"/>
    <w:rsid w:val="006665A9"/>
    <w:rsid w:val="006722B8"/>
    <w:rsid w:val="00672B67"/>
    <w:rsid w:val="006818B5"/>
    <w:rsid w:val="00686986"/>
    <w:rsid w:val="00686B4C"/>
    <w:rsid w:val="00690432"/>
    <w:rsid w:val="00692B66"/>
    <w:rsid w:val="00697036"/>
    <w:rsid w:val="00697844"/>
    <w:rsid w:val="006A1363"/>
    <w:rsid w:val="006B0B21"/>
    <w:rsid w:val="006B1303"/>
    <w:rsid w:val="006B3560"/>
    <w:rsid w:val="006B45DD"/>
    <w:rsid w:val="006B59A4"/>
    <w:rsid w:val="006C1420"/>
    <w:rsid w:val="006C231C"/>
    <w:rsid w:val="006C289B"/>
    <w:rsid w:val="006C3B6A"/>
    <w:rsid w:val="006C58C0"/>
    <w:rsid w:val="006C5C77"/>
    <w:rsid w:val="006C7754"/>
    <w:rsid w:val="006D11B8"/>
    <w:rsid w:val="006D3ACF"/>
    <w:rsid w:val="006E30B7"/>
    <w:rsid w:val="006E655E"/>
    <w:rsid w:val="006E74DC"/>
    <w:rsid w:val="006F3092"/>
    <w:rsid w:val="006F5078"/>
    <w:rsid w:val="006F74B4"/>
    <w:rsid w:val="00701E41"/>
    <w:rsid w:val="007047C1"/>
    <w:rsid w:val="00706F7A"/>
    <w:rsid w:val="00707B20"/>
    <w:rsid w:val="00710D84"/>
    <w:rsid w:val="0071333D"/>
    <w:rsid w:val="007138CE"/>
    <w:rsid w:val="00726E12"/>
    <w:rsid w:val="00727812"/>
    <w:rsid w:val="007325DF"/>
    <w:rsid w:val="00735722"/>
    <w:rsid w:val="007362D1"/>
    <w:rsid w:val="007433F9"/>
    <w:rsid w:val="007438FF"/>
    <w:rsid w:val="007464F1"/>
    <w:rsid w:val="00747971"/>
    <w:rsid w:val="007576DA"/>
    <w:rsid w:val="0076128C"/>
    <w:rsid w:val="0076234B"/>
    <w:rsid w:val="00765B64"/>
    <w:rsid w:val="00765BB5"/>
    <w:rsid w:val="00766704"/>
    <w:rsid w:val="00772A85"/>
    <w:rsid w:val="007751B9"/>
    <w:rsid w:val="00775442"/>
    <w:rsid w:val="007809FC"/>
    <w:rsid w:val="007811B1"/>
    <w:rsid w:val="00781CC9"/>
    <w:rsid w:val="0079312A"/>
    <w:rsid w:val="007A19EA"/>
    <w:rsid w:val="007A3939"/>
    <w:rsid w:val="007A45EA"/>
    <w:rsid w:val="007A5ECA"/>
    <w:rsid w:val="007B001E"/>
    <w:rsid w:val="007B1E60"/>
    <w:rsid w:val="007B242C"/>
    <w:rsid w:val="007C5DB2"/>
    <w:rsid w:val="007C5FB1"/>
    <w:rsid w:val="007D1DB7"/>
    <w:rsid w:val="007D402E"/>
    <w:rsid w:val="007E2892"/>
    <w:rsid w:val="007E3A51"/>
    <w:rsid w:val="007E499F"/>
    <w:rsid w:val="007E4D10"/>
    <w:rsid w:val="007E4E52"/>
    <w:rsid w:val="007F03AA"/>
    <w:rsid w:val="007F0C3B"/>
    <w:rsid w:val="007F179D"/>
    <w:rsid w:val="007F34F3"/>
    <w:rsid w:val="007F4A95"/>
    <w:rsid w:val="00803671"/>
    <w:rsid w:val="00812F94"/>
    <w:rsid w:val="00821ECC"/>
    <w:rsid w:val="00823F13"/>
    <w:rsid w:val="008326A2"/>
    <w:rsid w:val="008326B8"/>
    <w:rsid w:val="0084528A"/>
    <w:rsid w:val="00850822"/>
    <w:rsid w:val="008527B8"/>
    <w:rsid w:val="00852E9E"/>
    <w:rsid w:val="008609DB"/>
    <w:rsid w:val="00861067"/>
    <w:rsid w:val="008622C1"/>
    <w:rsid w:val="00863601"/>
    <w:rsid w:val="00863E70"/>
    <w:rsid w:val="00866523"/>
    <w:rsid w:val="00866F9D"/>
    <w:rsid w:val="00871797"/>
    <w:rsid w:val="00873686"/>
    <w:rsid w:val="00876453"/>
    <w:rsid w:val="008830A9"/>
    <w:rsid w:val="00884B9C"/>
    <w:rsid w:val="00894004"/>
    <w:rsid w:val="008A4454"/>
    <w:rsid w:val="008A6A31"/>
    <w:rsid w:val="008A75C7"/>
    <w:rsid w:val="008A782D"/>
    <w:rsid w:val="008B0C7E"/>
    <w:rsid w:val="008B60F9"/>
    <w:rsid w:val="008B684D"/>
    <w:rsid w:val="008C45A5"/>
    <w:rsid w:val="008C6FED"/>
    <w:rsid w:val="008D06DB"/>
    <w:rsid w:val="008D2A5C"/>
    <w:rsid w:val="008D3644"/>
    <w:rsid w:val="008D422C"/>
    <w:rsid w:val="008E7C42"/>
    <w:rsid w:val="008F3E5A"/>
    <w:rsid w:val="008F44B7"/>
    <w:rsid w:val="009010C3"/>
    <w:rsid w:val="009021FE"/>
    <w:rsid w:val="0090434B"/>
    <w:rsid w:val="009047BE"/>
    <w:rsid w:val="00904F43"/>
    <w:rsid w:val="00906C53"/>
    <w:rsid w:val="0090779A"/>
    <w:rsid w:val="00907A3D"/>
    <w:rsid w:val="00913B7D"/>
    <w:rsid w:val="0091686C"/>
    <w:rsid w:val="00917421"/>
    <w:rsid w:val="00930A1D"/>
    <w:rsid w:val="009314EA"/>
    <w:rsid w:val="00933248"/>
    <w:rsid w:val="0093418F"/>
    <w:rsid w:val="00945D92"/>
    <w:rsid w:val="009561F3"/>
    <w:rsid w:val="0095710B"/>
    <w:rsid w:val="009605EE"/>
    <w:rsid w:val="0096153E"/>
    <w:rsid w:val="009673C5"/>
    <w:rsid w:val="00971AC7"/>
    <w:rsid w:val="00976028"/>
    <w:rsid w:val="00977784"/>
    <w:rsid w:val="009871DD"/>
    <w:rsid w:val="00993B85"/>
    <w:rsid w:val="009965EA"/>
    <w:rsid w:val="009A27EE"/>
    <w:rsid w:val="009A2CC5"/>
    <w:rsid w:val="009A4F2B"/>
    <w:rsid w:val="009A6D2A"/>
    <w:rsid w:val="009B122E"/>
    <w:rsid w:val="009C2C7E"/>
    <w:rsid w:val="009C5168"/>
    <w:rsid w:val="009D179C"/>
    <w:rsid w:val="009D2DAB"/>
    <w:rsid w:val="009D4AE7"/>
    <w:rsid w:val="009E6414"/>
    <w:rsid w:val="009E7B38"/>
    <w:rsid w:val="009F2A0F"/>
    <w:rsid w:val="009F3414"/>
    <w:rsid w:val="009F35D8"/>
    <w:rsid w:val="009F3B28"/>
    <w:rsid w:val="009F4116"/>
    <w:rsid w:val="00A00876"/>
    <w:rsid w:val="00A018CA"/>
    <w:rsid w:val="00A0531E"/>
    <w:rsid w:val="00A05D85"/>
    <w:rsid w:val="00A16636"/>
    <w:rsid w:val="00A20973"/>
    <w:rsid w:val="00A21B2A"/>
    <w:rsid w:val="00A222DF"/>
    <w:rsid w:val="00A234FB"/>
    <w:rsid w:val="00A23F30"/>
    <w:rsid w:val="00A33BC2"/>
    <w:rsid w:val="00A35008"/>
    <w:rsid w:val="00A47FD3"/>
    <w:rsid w:val="00A53BF6"/>
    <w:rsid w:val="00A54DD0"/>
    <w:rsid w:val="00A72CF5"/>
    <w:rsid w:val="00A80C23"/>
    <w:rsid w:val="00A82D5A"/>
    <w:rsid w:val="00AA2091"/>
    <w:rsid w:val="00AA29C3"/>
    <w:rsid w:val="00AB1369"/>
    <w:rsid w:val="00AB43FD"/>
    <w:rsid w:val="00AB452D"/>
    <w:rsid w:val="00AB642E"/>
    <w:rsid w:val="00AC4F1D"/>
    <w:rsid w:val="00AD1385"/>
    <w:rsid w:val="00AD3545"/>
    <w:rsid w:val="00AD76FA"/>
    <w:rsid w:val="00AE1A2A"/>
    <w:rsid w:val="00AE3C18"/>
    <w:rsid w:val="00AE6216"/>
    <w:rsid w:val="00AE660F"/>
    <w:rsid w:val="00AF1159"/>
    <w:rsid w:val="00AF2209"/>
    <w:rsid w:val="00AF490D"/>
    <w:rsid w:val="00AF5500"/>
    <w:rsid w:val="00B03814"/>
    <w:rsid w:val="00B316A4"/>
    <w:rsid w:val="00B4231E"/>
    <w:rsid w:val="00B42C91"/>
    <w:rsid w:val="00B46AB9"/>
    <w:rsid w:val="00B46C55"/>
    <w:rsid w:val="00B51493"/>
    <w:rsid w:val="00B518A3"/>
    <w:rsid w:val="00B55EB0"/>
    <w:rsid w:val="00B66B66"/>
    <w:rsid w:val="00B80888"/>
    <w:rsid w:val="00B83F2F"/>
    <w:rsid w:val="00B86C16"/>
    <w:rsid w:val="00B922B1"/>
    <w:rsid w:val="00B9542C"/>
    <w:rsid w:val="00BA3A5A"/>
    <w:rsid w:val="00BB0DD0"/>
    <w:rsid w:val="00BC54A7"/>
    <w:rsid w:val="00BC63A4"/>
    <w:rsid w:val="00BE067A"/>
    <w:rsid w:val="00BE2819"/>
    <w:rsid w:val="00BE37E9"/>
    <w:rsid w:val="00BE3819"/>
    <w:rsid w:val="00BE4D00"/>
    <w:rsid w:val="00BE4E1A"/>
    <w:rsid w:val="00BF580E"/>
    <w:rsid w:val="00C11252"/>
    <w:rsid w:val="00C12222"/>
    <w:rsid w:val="00C1262D"/>
    <w:rsid w:val="00C144C4"/>
    <w:rsid w:val="00C1699B"/>
    <w:rsid w:val="00C1768C"/>
    <w:rsid w:val="00C17710"/>
    <w:rsid w:val="00C22D70"/>
    <w:rsid w:val="00C30D23"/>
    <w:rsid w:val="00C35352"/>
    <w:rsid w:val="00C354A6"/>
    <w:rsid w:val="00C420A5"/>
    <w:rsid w:val="00C426A3"/>
    <w:rsid w:val="00C50B49"/>
    <w:rsid w:val="00C56276"/>
    <w:rsid w:val="00C57E2C"/>
    <w:rsid w:val="00C72930"/>
    <w:rsid w:val="00C75631"/>
    <w:rsid w:val="00C75973"/>
    <w:rsid w:val="00C76DF5"/>
    <w:rsid w:val="00C82583"/>
    <w:rsid w:val="00C8713D"/>
    <w:rsid w:val="00C87E23"/>
    <w:rsid w:val="00C87FDC"/>
    <w:rsid w:val="00C90023"/>
    <w:rsid w:val="00C928F9"/>
    <w:rsid w:val="00C949ED"/>
    <w:rsid w:val="00C94D90"/>
    <w:rsid w:val="00C95755"/>
    <w:rsid w:val="00C966CC"/>
    <w:rsid w:val="00CA256B"/>
    <w:rsid w:val="00CA4165"/>
    <w:rsid w:val="00CB05D4"/>
    <w:rsid w:val="00CB29F5"/>
    <w:rsid w:val="00CB3219"/>
    <w:rsid w:val="00CC23AF"/>
    <w:rsid w:val="00CC4282"/>
    <w:rsid w:val="00CC4803"/>
    <w:rsid w:val="00CC6735"/>
    <w:rsid w:val="00CD5B39"/>
    <w:rsid w:val="00CE1F70"/>
    <w:rsid w:val="00CE2A44"/>
    <w:rsid w:val="00CE465D"/>
    <w:rsid w:val="00CE55E0"/>
    <w:rsid w:val="00CF3E6C"/>
    <w:rsid w:val="00D00B6E"/>
    <w:rsid w:val="00D02CDF"/>
    <w:rsid w:val="00D12C1C"/>
    <w:rsid w:val="00D13ECF"/>
    <w:rsid w:val="00D16643"/>
    <w:rsid w:val="00D17828"/>
    <w:rsid w:val="00D25EE5"/>
    <w:rsid w:val="00D27B46"/>
    <w:rsid w:val="00D303A8"/>
    <w:rsid w:val="00D31FA0"/>
    <w:rsid w:val="00D353CD"/>
    <w:rsid w:val="00D40F90"/>
    <w:rsid w:val="00D41A77"/>
    <w:rsid w:val="00D4301E"/>
    <w:rsid w:val="00D43D30"/>
    <w:rsid w:val="00D51883"/>
    <w:rsid w:val="00D539D6"/>
    <w:rsid w:val="00D607FB"/>
    <w:rsid w:val="00D63F4A"/>
    <w:rsid w:val="00D65045"/>
    <w:rsid w:val="00D736C1"/>
    <w:rsid w:val="00D74D74"/>
    <w:rsid w:val="00D766DF"/>
    <w:rsid w:val="00D779A2"/>
    <w:rsid w:val="00D83048"/>
    <w:rsid w:val="00D85534"/>
    <w:rsid w:val="00D95EEA"/>
    <w:rsid w:val="00D9753A"/>
    <w:rsid w:val="00DA0B82"/>
    <w:rsid w:val="00DA2026"/>
    <w:rsid w:val="00DA764A"/>
    <w:rsid w:val="00DB3DB3"/>
    <w:rsid w:val="00DB43D2"/>
    <w:rsid w:val="00DB73AD"/>
    <w:rsid w:val="00DC46A1"/>
    <w:rsid w:val="00DD6A9E"/>
    <w:rsid w:val="00DE222E"/>
    <w:rsid w:val="00DE31E4"/>
    <w:rsid w:val="00DE4159"/>
    <w:rsid w:val="00DE4AA7"/>
    <w:rsid w:val="00DF0727"/>
    <w:rsid w:val="00DF1231"/>
    <w:rsid w:val="00DF65A5"/>
    <w:rsid w:val="00E003D0"/>
    <w:rsid w:val="00E03EE5"/>
    <w:rsid w:val="00E04B75"/>
    <w:rsid w:val="00E064B4"/>
    <w:rsid w:val="00E14F3F"/>
    <w:rsid w:val="00E31C5D"/>
    <w:rsid w:val="00E34C76"/>
    <w:rsid w:val="00E36739"/>
    <w:rsid w:val="00E40869"/>
    <w:rsid w:val="00E40CEA"/>
    <w:rsid w:val="00E41560"/>
    <w:rsid w:val="00E4203F"/>
    <w:rsid w:val="00E4380B"/>
    <w:rsid w:val="00E61AAE"/>
    <w:rsid w:val="00E6411F"/>
    <w:rsid w:val="00E6443A"/>
    <w:rsid w:val="00E66E30"/>
    <w:rsid w:val="00E731F1"/>
    <w:rsid w:val="00E73220"/>
    <w:rsid w:val="00E741F8"/>
    <w:rsid w:val="00E813F6"/>
    <w:rsid w:val="00E81C85"/>
    <w:rsid w:val="00E8368B"/>
    <w:rsid w:val="00E84D62"/>
    <w:rsid w:val="00E863AB"/>
    <w:rsid w:val="00E977FC"/>
    <w:rsid w:val="00EA2206"/>
    <w:rsid w:val="00EA32B4"/>
    <w:rsid w:val="00EB455E"/>
    <w:rsid w:val="00EB4B05"/>
    <w:rsid w:val="00EC2E30"/>
    <w:rsid w:val="00EC4345"/>
    <w:rsid w:val="00EC5595"/>
    <w:rsid w:val="00EE0B04"/>
    <w:rsid w:val="00EE0DA2"/>
    <w:rsid w:val="00EE204D"/>
    <w:rsid w:val="00EE5171"/>
    <w:rsid w:val="00EE5CFC"/>
    <w:rsid w:val="00EF0B2E"/>
    <w:rsid w:val="00EF18BA"/>
    <w:rsid w:val="00EF4BC3"/>
    <w:rsid w:val="00F01C48"/>
    <w:rsid w:val="00F055C1"/>
    <w:rsid w:val="00F1481E"/>
    <w:rsid w:val="00F1748D"/>
    <w:rsid w:val="00F2605A"/>
    <w:rsid w:val="00F3607D"/>
    <w:rsid w:val="00F43F25"/>
    <w:rsid w:val="00F444B3"/>
    <w:rsid w:val="00F46B78"/>
    <w:rsid w:val="00F562C3"/>
    <w:rsid w:val="00F60DAC"/>
    <w:rsid w:val="00F66F75"/>
    <w:rsid w:val="00F8269E"/>
    <w:rsid w:val="00F82B84"/>
    <w:rsid w:val="00F83BD4"/>
    <w:rsid w:val="00F85FF6"/>
    <w:rsid w:val="00F86710"/>
    <w:rsid w:val="00F86776"/>
    <w:rsid w:val="00F949FA"/>
    <w:rsid w:val="00FA11AC"/>
    <w:rsid w:val="00FA2E98"/>
    <w:rsid w:val="00FA49F5"/>
    <w:rsid w:val="00FA4CA7"/>
    <w:rsid w:val="00FA5D07"/>
    <w:rsid w:val="00FA62D1"/>
    <w:rsid w:val="00FA6AD5"/>
    <w:rsid w:val="00FC1714"/>
    <w:rsid w:val="00FC1B0A"/>
    <w:rsid w:val="00FC24CE"/>
    <w:rsid w:val="00FC4C20"/>
    <w:rsid w:val="00FC7EF7"/>
    <w:rsid w:val="00FE2431"/>
    <w:rsid w:val="00FE73F7"/>
    <w:rsid w:val="00FF5623"/>
    <w:rsid w:val="00FF6BC7"/>
    <w:rsid w:val="00FF7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1081F"/>
  <w15:docId w15:val="{07EA4DCA-E23B-42AD-9E54-6877F3B3B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after="0" w:line="240" w:lineRule="auto"/>
      <w:jc w:val="center"/>
      <w:outlineLvl w:val="0"/>
    </w:pPr>
    <w:rPr>
      <w:rFonts w:ascii="Tahoma" w:eastAsia="Tahoma" w:hAnsi="Tahoma" w:cs="Tahoma"/>
      <w:b/>
      <w:sz w:val="28"/>
      <w:szCs w:val="28"/>
    </w:rPr>
  </w:style>
  <w:style w:type="paragraph" w:styleId="Heading2">
    <w:name w:val="heading 2"/>
    <w:basedOn w:val="Normal"/>
    <w:next w:val="Normal"/>
    <w:pPr>
      <w:keepNext/>
      <w:keepLines/>
      <w:spacing w:after="0"/>
      <w:outlineLvl w:val="1"/>
    </w:pPr>
    <w:rPr>
      <w:rFonts w:ascii="Tahoma" w:eastAsia="Tahoma" w:hAnsi="Tahoma" w:cs="Tahoma"/>
      <w:b/>
      <w:sz w:val="24"/>
      <w:szCs w:val="24"/>
    </w:rPr>
  </w:style>
  <w:style w:type="paragraph" w:styleId="Heading3">
    <w:name w:val="heading 3"/>
    <w:basedOn w:val="Normal"/>
    <w:next w:val="Normal"/>
    <w:pPr>
      <w:keepNext/>
      <w:keepLines/>
      <w:spacing w:after="0"/>
      <w:outlineLvl w:val="2"/>
    </w:pPr>
    <w:rPr>
      <w:rFonts w:ascii="Tahoma" w:eastAsia="Tahoma" w:hAnsi="Tahoma" w:cs="Tahoma"/>
      <w:i/>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514816"/>
    <w:pPr>
      <w:ind w:left="720"/>
      <w:contextualSpacing/>
    </w:pPr>
  </w:style>
  <w:style w:type="character" w:styleId="Hyperlink">
    <w:name w:val="Hyperlink"/>
    <w:basedOn w:val="DefaultParagraphFont"/>
    <w:uiPriority w:val="99"/>
    <w:unhideWhenUsed/>
    <w:rsid w:val="00435F3E"/>
    <w:rPr>
      <w:color w:val="0000FF" w:themeColor="hyperlink"/>
      <w:u w:val="single"/>
    </w:rPr>
  </w:style>
  <w:style w:type="character" w:styleId="FollowedHyperlink">
    <w:name w:val="FollowedHyperlink"/>
    <w:basedOn w:val="DefaultParagraphFont"/>
    <w:uiPriority w:val="99"/>
    <w:semiHidden/>
    <w:unhideWhenUsed/>
    <w:rsid w:val="002A10FD"/>
    <w:rPr>
      <w:color w:val="800080" w:themeColor="followedHyperlink"/>
      <w:u w:val="single"/>
    </w:rPr>
  </w:style>
  <w:style w:type="paragraph" w:styleId="BalloonText">
    <w:name w:val="Balloon Text"/>
    <w:basedOn w:val="Normal"/>
    <w:link w:val="BalloonTextChar"/>
    <w:uiPriority w:val="99"/>
    <w:semiHidden/>
    <w:unhideWhenUsed/>
    <w:rsid w:val="00372F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FBA"/>
    <w:rPr>
      <w:rFonts w:ascii="Segoe UI" w:hAnsi="Segoe UI" w:cs="Segoe UI"/>
      <w:sz w:val="18"/>
      <w:szCs w:val="18"/>
    </w:rPr>
  </w:style>
  <w:style w:type="paragraph" w:styleId="Header">
    <w:name w:val="header"/>
    <w:basedOn w:val="Normal"/>
    <w:link w:val="HeaderChar"/>
    <w:uiPriority w:val="99"/>
    <w:unhideWhenUsed/>
    <w:rsid w:val="005E1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852"/>
  </w:style>
  <w:style w:type="paragraph" w:styleId="Footer">
    <w:name w:val="footer"/>
    <w:basedOn w:val="Normal"/>
    <w:link w:val="FooterChar"/>
    <w:uiPriority w:val="99"/>
    <w:unhideWhenUsed/>
    <w:rsid w:val="005E1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852"/>
  </w:style>
  <w:style w:type="table" w:styleId="TableGrid">
    <w:name w:val="Table Grid"/>
    <w:basedOn w:val="TableNormal"/>
    <w:uiPriority w:val="39"/>
    <w:rsid w:val="00793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8269E"/>
    <w:rPr>
      <w:i/>
      <w:iCs/>
    </w:rPr>
  </w:style>
  <w:style w:type="character" w:styleId="CommentReference">
    <w:name w:val="annotation reference"/>
    <w:basedOn w:val="DefaultParagraphFont"/>
    <w:uiPriority w:val="99"/>
    <w:semiHidden/>
    <w:unhideWhenUsed/>
    <w:rsid w:val="003038C5"/>
    <w:rPr>
      <w:sz w:val="16"/>
      <w:szCs w:val="16"/>
    </w:rPr>
  </w:style>
  <w:style w:type="paragraph" w:styleId="CommentText">
    <w:name w:val="annotation text"/>
    <w:basedOn w:val="Normal"/>
    <w:link w:val="CommentTextChar"/>
    <w:uiPriority w:val="99"/>
    <w:semiHidden/>
    <w:unhideWhenUsed/>
    <w:rsid w:val="003038C5"/>
    <w:pPr>
      <w:spacing w:line="240" w:lineRule="auto"/>
    </w:pPr>
    <w:rPr>
      <w:sz w:val="20"/>
      <w:szCs w:val="20"/>
    </w:rPr>
  </w:style>
  <w:style w:type="character" w:customStyle="1" w:styleId="CommentTextChar">
    <w:name w:val="Comment Text Char"/>
    <w:basedOn w:val="DefaultParagraphFont"/>
    <w:link w:val="CommentText"/>
    <w:uiPriority w:val="99"/>
    <w:semiHidden/>
    <w:rsid w:val="003038C5"/>
    <w:rPr>
      <w:sz w:val="20"/>
      <w:szCs w:val="20"/>
    </w:rPr>
  </w:style>
  <w:style w:type="paragraph" w:styleId="CommentSubject">
    <w:name w:val="annotation subject"/>
    <w:basedOn w:val="CommentText"/>
    <w:next w:val="CommentText"/>
    <w:link w:val="CommentSubjectChar"/>
    <w:uiPriority w:val="99"/>
    <w:semiHidden/>
    <w:unhideWhenUsed/>
    <w:rsid w:val="003038C5"/>
    <w:rPr>
      <w:b/>
      <w:bCs/>
    </w:rPr>
  </w:style>
  <w:style w:type="character" w:customStyle="1" w:styleId="CommentSubjectChar">
    <w:name w:val="Comment Subject Char"/>
    <w:basedOn w:val="CommentTextChar"/>
    <w:link w:val="CommentSubject"/>
    <w:uiPriority w:val="99"/>
    <w:semiHidden/>
    <w:rsid w:val="003038C5"/>
    <w:rPr>
      <w:b/>
      <w:bCs/>
      <w:sz w:val="20"/>
      <w:szCs w:val="20"/>
    </w:rPr>
  </w:style>
  <w:style w:type="paragraph" w:styleId="PlainText">
    <w:name w:val="Plain Text"/>
    <w:basedOn w:val="Normal"/>
    <w:link w:val="PlainTextChar"/>
    <w:uiPriority w:val="99"/>
    <w:unhideWhenUsed/>
    <w:rsid w:val="00FA2E98"/>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FA2E98"/>
    <w:rPr>
      <w:rFonts w:eastAsiaTheme="minorHAnsi" w:cstheme="minorBidi"/>
      <w:szCs w:val="21"/>
    </w:rPr>
  </w:style>
  <w:style w:type="character" w:customStyle="1" w:styleId="UnresolvedMention1">
    <w:name w:val="Unresolved Mention1"/>
    <w:basedOn w:val="DefaultParagraphFont"/>
    <w:uiPriority w:val="99"/>
    <w:semiHidden/>
    <w:unhideWhenUsed/>
    <w:rsid w:val="00C35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levatustraining.com/" TargetMode="External"/><Relationship Id="rId18" Type="http://schemas.openxmlformats.org/officeDocument/2006/relationships/hyperlink" Target="//acl.gov/programs/aging-and-disability-networks/state-protection-advocacy-systems" TargetMode="External"/><Relationship Id="rId3" Type="http://schemas.openxmlformats.org/officeDocument/2006/relationships/styles" Target="styles.xml"/><Relationship Id="rId21" Type="http://schemas.openxmlformats.org/officeDocument/2006/relationships/hyperlink" Target="https://doi.org/10.1371/journal.pone.0024658" TargetMode="External"/><Relationship Id="rId7" Type="http://schemas.openxmlformats.org/officeDocument/2006/relationships/endnotes" Target="endnotes.xml"/><Relationship Id="rId12" Type="http://schemas.openxmlformats.org/officeDocument/2006/relationships/hyperlink" Target="http://www.kingcounty.gov/depts/health/locations/family-planning/education/FLASH/special-education.aspx" TargetMode="External"/><Relationship Id="rId17" Type="http://schemas.openxmlformats.org/officeDocument/2006/relationships/hyperlink" Target="http://www.safeaustin.org/" TargetMode="External"/><Relationship Id="rId2" Type="http://schemas.openxmlformats.org/officeDocument/2006/relationships/numbering" Target="numbering.xml"/><Relationship Id="rId16" Type="http://schemas.openxmlformats.org/officeDocument/2006/relationships/hyperlink" Target="https://asdsexed.org/" TargetMode="External"/><Relationship Id="rId20" Type="http://schemas.openxmlformats.org/officeDocument/2006/relationships/hyperlink" Target="http://www.mayoclinic.org/healthy-lifestyle/adult-health/in-depth/burnout/art-200466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rightsmylife.safeaustin.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ultco.us/school/sexual-health-youth-developmental-disabilities" TargetMode="External"/><Relationship Id="rId23" Type="http://schemas.openxmlformats.org/officeDocument/2006/relationships/fontTable" Target="fontTable.xml"/><Relationship Id="rId10" Type="http://schemas.openxmlformats.org/officeDocument/2006/relationships/hyperlink" Target="mailto:disabilityservices@safeaustin.org" TargetMode="External"/><Relationship Id="rId19" Type="http://schemas.openxmlformats.org/officeDocument/2006/relationships/hyperlink" Target="https://app.ruzuku.com/courses/17049/overview" TargetMode="External"/><Relationship Id="rId4" Type="http://schemas.openxmlformats.org/officeDocument/2006/relationships/settings" Target="settings.xml"/><Relationship Id="rId9" Type="http://schemas.openxmlformats.org/officeDocument/2006/relationships/hyperlink" Target="mailto:disabilityservices@safeaustin.org" TargetMode="External"/><Relationship Id="rId14" Type="http://schemas.openxmlformats.org/officeDocument/2006/relationships/hyperlink" Target="http://www.plannedparenthood.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9004E-C929-40F0-961C-0BF1DDF7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33</Pages>
  <Words>10752</Words>
  <Characters>60967</Characters>
  <Application>Microsoft Office Word</Application>
  <DocSecurity>0</DocSecurity>
  <Lines>1847</Lines>
  <Paragraphs>885</Paragraphs>
  <ScaleCrop>false</ScaleCrop>
  <HeadingPairs>
    <vt:vector size="2" baseType="variant">
      <vt:variant>
        <vt:lpstr>Title</vt:lpstr>
      </vt:variant>
      <vt:variant>
        <vt:i4>1</vt:i4>
      </vt:variant>
    </vt:vector>
  </HeadingPairs>
  <TitlesOfParts>
    <vt:vector size="1" baseType="lpstr">
      <vt:lpstr/>
    </vt:vector>
  </TitlesOfParts>
  <Company>SAFE</Company>
  <LinksUpToDate>false</LinksUpToDate>
  <CharactersWithSpaces>70834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Westmore</dc:creator>
  <cp:lastModifiedBy>Idalia Martin</cp:lastModifiedBy>
  <cp:revision>301</cp:revision>
  <cp:lastPrinted>2022-04-29T01:16:00Z</cp:lastPrinted>
  <dcterms:created xsi:type="dcterms:W3CDTF">2026-02-26T19:04:00Z</dcterms:created>
  <dcterms:modified xsi:type="dcterms:W3CDTF">2026-02-27T17:42:00Z</dcterms:modified>
</cp:coreProperties>
</file>